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BD2C" w14:textId="4478C8C7" w:rsidR="008968F4" w:rsidRPr="008968F4" w:rsidRDefault="008968F4" w:rsidP="008968F4">
      <w:pPr>
        <w:jc w:val="right"/>
        <w:rPr>
          <w:rFonts w:ascii="Century Gothic" w:hAnsi="Century Gothic"/>
        </w:rPr>
      </w:pPr>
    </w:p>
    <w:p w14:paraId="65FFF68F" w14:textId="77777777" w:rsidR="008968F4" w:rsidRPr="008968F4" w:rsidRDefault="008968F4" w:rsidP="008968F4">
      <w:pPr>
        <w:jc w:val="right"/>
        <w:rPr>
          <w:rFonts w:ascii="Century Gothic" w:hAnsi="Century Gothic"/>
        </w:rPr>
      </w:pPr>
      <w:r w:rsidRPr="008968F4">
        <w:rPr>
          <w:rFonts w:ascii="Century Gothic" w:hAnsi="Century Gothic"/>
          <w:noProof/>
        </w:rPr>
        <mc:AlternateContent>
          <mc:Choice Requires="wps">
            <w:drawing>
              <wp:inline distT="0" distB="0" distL="0" distR="0" wp14:anchorId="6EFB48B3" wp14:editId="04980FDD">
                <wp:extent cx="4478400" cy="349200"/>
                <wp:effectExtent l="0" t="0" r="17780" b="13335"/>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400" cy="349200"/>
                        </a:xfrm>
                        <a:prstGeom prst="rect">
                          <a:avLst/>
                        </a:prstGeom>
                        <a:solidFill>
                          <a:srgbClr val="CCCCCC"/>
                        </a:solidFill>
                        <a:ln w="6097">
                          <a:solidFill>
                            <a:srgbClr val="000000"/>
                          </a:solidFill>
                          <a:prstDash val="solid"/>
                          <a:miter lim="800000"/>
                          <a:headEnd/>
                          <a:tailEnd/>
                        </a:ln>
                      </wps:spPr>
                      <wps:txbx>
                        <w:txbxContent>
                          <w:p w14:paraId="088216F9" w14:textId="77777777" w:rsidR="008968F4" w:rsidRPr="008968F4" w:rsidRDefault="008968F4" w:rsidP="008968F4">
                            <w:pPr>
                              <w:spacing w:before="99"/>
                              <w:ind w:left="323"/>
                              <w:jc w:val="center"/>
                              <w:rPr>
                                <w:rFonts w:ascii="Century Gothic" w:hAnsi="Century Gothic"/>
                                <w:b/>
                                <w:color w:val="000000"/>
                                <w:sz w:val="28"/>
                              </w:rPr>
                            </w:pPr>
                            <w:r w:rsidRPr="008968F4">
                              <w:rPr>
                                <w:rFonts w:ascii="Century Gothic" w:hAnsi="Century Gothic"/>
                                <w:b/>
                                <w:color w:val="000000"/>
                                <w:w w:val="90"/>
                                <w:sz w:val="28"/>
                              </w:rPr>
                              <w:t>JOB</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DESCRIPTION</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(Qualified)</w:t>
                            </w:r>
                          </w:p>
                        </w:txbxContent>
                      </wps:txbx>
                      <wps:bodyPr rot="0" vert="horz" wrap="square" lIns="0" tIns="0" rIns="0" bIns="0" anchor="t" anchorCtr="0" upright="1">
                        <a:noAutofit/>
                      </wps:bodyPr>
                    </wps:wsp>
                  </a:graphicData>
                </a:graphic>
              </wp:inline>
            </w:drawing>
          </mc:Choice>
          <mc:Fallback>
            <w:pict>
              <v:shapetype w14:anchorId="6EFB48B3" id="_x0000_t202" coordsize="21600,21600" o:spt="202" path="m,l,21600r21600,l21600,xe">
                <v:stroke joinstyle="miter"/>
                <v:path gradientshapeok="t" o:connecttype="rect"/>
              </v:shapetype>
              <v:shape id="docshape2" o:spid="_x0000_s1026" type="#_x0000_t202" style="width:352.6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" fillcolor="#ccc" strokeweight=".16936mm">
                <v:textbox inset="0,0,0,0">
                  <w:txbxContent>
                    <w:p w14:paraId="088216F9" w14:textId="77777777" w:rsidR="008968F4" w:rsidRPr="008968F4" w:rsidRDefault="008968F4" w:rsidP="008968F4">
                      <w:pPr>
                        <w:spacing w:before="99"/>
                        <w:ind w:left="323"/>
                        <w:jc w:val="center"/>
                        <w:rPr>
                          <w:rFonts w:ascii="Century Gothic" w:hAnsi="Century Gothic"/>
                          <w:b/>
                          <w:color w:val="000000"/>
                          <w:sz w:val="28"/>
                        </w:rPr>
                      </w:pPr>
                      <w:r w:rsidRPr="008968F4">
                        <w:rPr>
                          <w:rFonts w:ascii="Century Gothic" w:hAnsi="Century Gothic"/>
                          <w:b/>
                          <w:color w:val="000000"/>
                          <w:w w:val="90"/>
                          <w:sz w:val="28"/>
                        </w:rPr>
                        <w:t>JOB</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DESCRIPTION</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(Qualified)</w:t>
                      </w:r>
                    </w:p>
                  </w:txbxContent>
                </v:textbox>
                <w10:anchorlock/>
              </v:shape>
            </w:pict>
          </mc:Fallback>
        </mc:AlternateContent>
      </w:r>
    </w:p>
    <w:tbl>
      <w:tblPr>
        <w:tblStyle w:val="TableGrid"/>
        <w:tblW w:w="0" w:type="auto"/>
        <w:tblLook w:val="04A0" w:firstRow="1" w:lastRow="0" w:firstColumn="1" w:lastColumn="0" w:noHBand="0" w:noVBand="1"/>
      </w:tblPr>
      <w:tblGrid>
        <w:gridCol w:w="2122"/>
        <w:gridCol w:w="7958"/>
      </w:tblGrid>
      <w:tr w:rsidR="00D84F8D" w14:paraId="41998E26" w14:textId="77777777" w:rsidTr="00D84F8D">
        <w:tc>
          <w:tcPr>
            <w:tcW w:w="2122" w:type="dxa"/>
          </w:tcPr>
          <w:p w14:paraId="3B74EB5B" w14:textId="77777777" w:rsidR="00D84F8D" w:rsidRDefault="00D84F8D" w:rsidP="008968F4">
            <w:pPr>
              <w:rPr>
                <w:rFonts w:ascii="Aptos Narrow" w:hAnsi="Aptos Narrow"/>
                <w:b/>
                <w:bCs/>
                <w:sz w:val="24"/>
                <w:szCs w:val="24"/>
              </w:rPr>
            </w:pPr>
            <w:r w:rsidRPr="00D84F8D">
              <w:rPr>
                <w:rFonts w:ascii="Aptos Narrow" w:hAnsi="Aptos Narrow"/>
                <w:b/>
                <w:bCs/>
                <w:sz w:val="24"/>
                <w:szCs w:val="24"/>
              </w:rPr>
              <w:t>Departmen</w:t>
            </w:r>
            <w:r>
              <w:rPr>
                <w:rFonts w:ascii="Aptos Narrow" w:hAnsi="Aptos Narrow"/>
                <w:b/>
                <w:bCs/>
                <w:sz w:val="24"/>
                <w:szCs w:val="24"/>
              </w:rPr>
              <w:t>t</w:t>
            </w:r>
          </w:p>
          <w:p w14:paraId="7D4AEE8C" w14:textId="33560631" w:rsidR="00D84F8D" w:rsidRDefault="00D84F8D" w:rsidP="008968F4">
            <w:pPr>
              <w:rPr>
                <w:rFonts w:ascii="Century Gothic" w:hAnsi="Century Gothic"/>
                <w:u w:val="single"/>
              </w:rPr>
            </w:pPr>
          </w:p>
        </w:tc>
        <w:tc>
          <w:tcPr>
            <w:tcW w:w="7958" w:type="dxa"/>
          </w:tcPr>
          <w:p w14:paraId="3EAE5903" w14:textId="66966BE0" w:rsidR="00D84F8D" w:rsidRDefault="00D84F8D" w:rsidP="008968F4">
            <w:pPr>
              <w:rPr>
                <w:rFonts w:ascii="Century Gothic" w:hAnsi="Century Gothic"/>
                <w:u w:val="single"/>
              </w:rPr>
            </w:pPr>
            <w:r>
              <w:rPr>
                <w:rFonts w:ascii="Aptos Narrow" w:hAnsi="Aptos Narrow"/>
                <w:sz w:val="24"/>
                <w:szCs w:val="24"/>
              </w:rPr>
              <w:t>Teaching</w:t>
            </w:r>
          </w:p>
        </w:tc>
      </w:tr>
      <w:tr w:rsidR="00D84F8D" w14:paraId="5D269FB7" w14:textId="77777777" w:rsidTr="00D84F8D">
        <w:tc>
          <w:tcPr>
            <w:tcW w:w="2122" w:type="dxa"/>
          </w:tcPr>
          <w:p w14:paraId="3503B4F0" w14:textId="77777777" w:rsidR="00D84F8D" w:rsidRDefault="00D84F8D" w:rsidP="008968F4">
            <w:pPr>
              <w:rPr>
                <w:rFonts w:ascii="Aptos Narrow" w:hAnsi="Aptos Narrow"/>
                <w:b/>
                <w:bCs/>
                <w:sz w:val="24"/>
                <w:szCs w:val="24"/>
              </w:rPr>
            </w:pPr>
            <w:r w:rsidRPr="00D84F8D">
              <w:rPr>
                <w:rFonts w:ascii="Aptos Narrow" w:hAnsi="Aptos Narrow"/>
                <w:b/>
                <w:bCs/>
                <w:sz w:val="24"/>
                <w:szCs w:val="24"/>
              </w:rPr>
              <w:t>Accountable to</w:t>
            </w:r>
          </w:p>
          <w:p w14:paraId="3AEF1B47" w14:textId="3F58237B" w:rsidR="00D84F8D" w:rsidRDefault="00D84F8D" w:rsidP="008968F4">
            <w:pPr>
              <w:rPr>
                <w:rFonts w:ascii="Century Gothic" w:hAnsi="Century Gothic"/>
                <w:u w:val="single"/>
              </w:rPr>
            </w:pPr>
          </w:p>
        </w:tc>
        <w:tc>
          <w:tcPr>
            <w:tcW w:w="7958" w:type="dxa"/>
          </w:tcPr>
          <w:p w14:paraId="01F6339C" w14:textId="55D1C91C" w:rsidR="00D84F8D" w:rsidRDefault="00D84F8D" w:rsidP="008968F4">
            <w:pPr>
              <w:rPr>
                <w:rFonts w:ascii="Century Gothic" w:hAnsi="Century Gothic"/>
                <w:u w:val="single"/>
              </w:rPr>
            </w:pPr>
            <w:r w:rsidRPr="00D84F8D">
              <w:rPr>
                <w:rFonts w:ascii="Aptos Narrow" w:hAnsi="Aptos Narrow"/>
                <w:sz w:val="24"/>
                <w:szCs w:val="24"/>
              </w:rPr>
              <w:t>Headteacher / Deputy Head / Senior Teacher/ Teacher/ Class Co-ordinator</w:t>
            </w:r>
          </w:p>
        </w:tc>
      </w:tr>
    </w:tbl>
    <w:p w14:paraId="08050BD0" w14:textId="77777777" w:rsidR="00D84F8D" w:rsidRDefault="00D84F8D" w:rsidP="008968F4">
      <w:pPr>
        <w:spacing w:after="0"/>
        <w:rPr>
          <w:rFonts w:ascii="Aptos Narrow" w:hAnsi="Aptos Narrow"/>
          <w:b/>
          <w:bCs/>
          <w:sz w:val="24"/>
          <w:szCs w:val="24"/>
          <w:u w:val="single"/>
        </w:rPr>
      </w:pPr>
    </w:p>
    <w:p w14:paraId="06022076" w14:textId="1AC03C35" w:rsidR="008968F4" w:rsidRPr="00D84F8D" w:rsidRDefault="008968F4" w:rsidP="008968F4">
      <w:pPr>
        <w:spacing w:after="0"/>
        <w:rPr>
          <w:rFonts w:ascii="Aptos Narrow" w:hAnsi="Aptos Narrow"/>
          <w:b/>
          <w:bCs/>
          <w:sz w:val="24"/>
          <w:szCs w:val="24"/>
        </w:rPr>
      </w:pPr>
      <w:r w:rsidRPr="00D84F8D">
        <w:rPr>
          <w:rFonts w:ascii="Aptos Narrow" w:hAnsi="Aptos Narrow"/>
          <w:b/>
          <w:bCs/>
          <w:sz w:val="24"/>
          <w:szCs w:val="24"/>
          <w:u w:val="single"/>
        </w:rPr>
        <w:t>Purpose of the Post</w:t>
      </w:r>
      <w:r w:rsidRPr="00D84F8D">
        <w:rPr>
          <w:rFonts w:ascii="Aptos Narrow" w:hAnsi="Aptos Narrow"/>
          <w:b/>
          <w:bCs/>
          <w:sz w:val="24"/>
          <w:szCs w:val="24"/>
        </w:rPr>
        <w:t>:</w:t>
      </w:r>
    </w:p>
    <w:p w14:paraId="402840E6" w14:textId="77777777" w:rsidR="008968F4" w:rsidRPr="00D84F8D" w:rsidRDefault="008968F4" w:rsidP="008968F4">
      <w:pPr>
        <w:spacing w:after="0"/>
        <w:rPr>
          <w:rFonts w:ascii="Aptos Narrow" w:hAnsi="Aptos Narrow"/>
          <w:sz w:val="24"/>
          <w:szCs w:val="24"/>
        </w:rPr>
      </w:pPr>
    </w:p>
    <w:p w14:paraId="1AA3F010" w14:textId="72659A9E" w:rsidR="008968F4" w:rsidRPr="00D84F8D" w:rsidRDefault="008968F4" w:rsidP="008968F4">
      <w:pPr>
        <w:rPr>
          <w:rFonts w:ascii="Aptos Narrow" w:hAnsi="Aptos Narrow"/>
          <w:sz w:val="24"/>
          <w:szCs w:val="24"/>
        </w:rPr>
      </w:pPr>
      <w:r w:rsidRPr="00D84F8D">
        <w:rPr>
          <w:rFonts w:ascii="Aptos Narrow" w:hAnsi="Aptos Narrow"/>
          <w:sz w:val="24"/>
          <w:szCs w:val="24"/>
        </w:rPr>
        <w:t xml:space="preserve">To be responsible for providing support for </w:t>
      </w:r>
      <w:r w:rsidR="00BC5087" w:rsidRPr="00D84F8D">
        <w:rPr>
          <w:rFonts w:ascii="Aptos Narrow" w:hAnsi="Aptos Narrow"/>
          <w:sz w:val="24"/>
          <w:szCs w:val="24"/>
        </w:rPr>
        <w:t xml:space="preserve">autistic pupils. </w:t>
      </w:r>
    </w:p>
    <w:p w14:paraId="1E3D5B33"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To support Teachers in providing and developing a high-quality specialist education to address the specific individual needs of pupils.</w:t>
      </w:r>
    </w:p>
    <w:p w14:paraId="670195D8" w14:textId="77777777" w:rsidR="008968F4" w:rsidRPr="00D84F8D" w:rsidRDefault="008968F4" w:rsidP="008968F4">
      <w:pPr>
        <w:rPr>
          <w:rFonts w:ascii="Aptos Narrow" w:hAnsi="Aptos Narrow"/>
          <w:b/>
          <w:bCs/>
          <w:sz w:val="24"/>
          <w:szCs w:val="24"/>
        </w:rPr>
      </w:pPr>
      <w:r w:rsidRPr="00D84F8D">
        <w:rPr>
          <w:rFonts w:ascii="Aptos Narrow" w:hAnsi="Aptos Narrow"/>
          <w:b/>
          <w:bCs/>
          <w:sz w:val="24"/>
          <w:szCs w:val="24"/>
          <w:u w:val="single"/>
        </w:rPr>
        <w:t>Duties and Responsibilities</w:t>
      </w:r>
      <w:r w:rsidRPr="00D84F8D">
        <w:rPr>
          <w:rFonts w:ascii="Aptos Narrow" w:hAnsi="Aptos Narrow"/>
          <w:b/>
          <w:bCs/>
          <w:sz w:val="24"/>
          <w:szCs w:val="24"/>
        </w:rPr>
        <w:t>:</w:t>
      </w:r>
    </w:p>
    <w:p w14:paraId="42DE5A82" w14:textId="2D9E05B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co-operate with the Headteacher and staff at all levels in providing a caring, happy, safe and secure environment for pupils.</w:t>
      </w:r>
    </w:p>
    <w:p w14:paraId="6742FB4D"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foster and maintain good working relationships and full co-operation with members of staff, parents and professionals.</w:t>
      </w:r>
    </w:p>
    <w:p w14:paraId="0FAF9D28" w14:textId="3D5D1BD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 xml:space="preserve">To play an active part in promoting good public relations in the locality </w:t>
      </w:r>
      <w:r w:rsidR="00D84F8D" w:rsidRPr="00D84F8D">
        <w:rPr>
          <w:rFonts w:ascii="Aptos Narrow" w:hAnsi="Aptos Narrow"/>
          <w:sz w:val="24"/>
          <w:szCs w:val="24"/>
        </w:rPr>
        <w:t>to</w:t>
      </w:r>
      <w:r w:rsidRPr="00D84F8D">
        <w:rPr>
          <w:rFonts w:ascii="Aptos Narrow" w:hAnsi="Aptos Narrow"/>
          <w:sz w:val="24"/>
          <w:szCs w:val="24"/>
        </w:rPr>
        <w:t xml:space="preserve"> increase public awareness and support for the aims and objectives of Autism East Midlands.</w:t>
      </w:r>
    </w:p>
    <w:p w14:paraId="5F2CB563"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In consultation with Teachers, plan and implement programmes of work for pupils for whom specific responsibility is given.</w:t>
      </w:r>
    </w:p>
    <w:p w14:paraId="51377719"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support pupils to enable them to access learning, using autism specific, individualized approaches, both with 1:1 and group learning situations.</w:t>
      </w:r>
    </w:p>
    <w:p w14:paraId="57E0D5A5"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attend and contribute to classroom, curriculum, staff and other meetings as appropriate, including in-service training and mandatory training.</w:t>
      </w:r>
    </w:p>
    <w:p w14:paraId="6770F36E"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support pupils in a range of community settings, including college links.</w:t>
      </w:r>
    </w:p>
    <w:p w14:paraId="7337B0A7"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liaise with families and external agencies in a professional manner and record appropriately within the bounds of confidentiality.</w:t>
      </w:r>
    </w:p>
    <w:p w14:paraId="3A80F3E0" w14:textId="52568F3B"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contribute to individual pupil records, reports, etc., in consultation with the Class Teacher and specialist staff.</w:t>
      </w:r>
    </w:p>
    <w:p w14:paraId="00189FF0"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maintain good links with parents through home school diaries, attendance at parents’ meetings, home visiting, etc., in consultation with the Class Coordinator and Teachers.</w:t>
      </w:r>
    </w:p>
    <w:p w14:paraId="4BBC5935" w14:textId="25419A51"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 xml:space="preserve">To </w:t>
      </w:r>
      <w:r w:rsidR="00D84F8D" w:rsidRPr="00D84F8D">
        <w:rPr>
          <w:rFonts w:ascii="Aptos Narrow" w:hAnsi="Aptos Narrow"/>
          <w:sz w:val="24"/>
          <w:szCs w:val="24"/>
        </w:rPr>
        <w:t>always encourage self-advocacy and respect dignity</w:t>
      </w:r>
      <w:r w:rsidRPr="00D84F8D">
        <w:rPr>
          <w:rFonts w:ascii="Aptos Narrow" w:hAnsi="Aptos Narrow"/>
          <w:sz w:val="24"/>
          <w:szCs w:val="24"/>
        </w:rPr>
        <w:t>.</w:t>
      </w:r>
    </w:p>
    <w:p w14:paraId="13B727BD"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work within equal opportunity guidelines whilst demonstrating diversity and respect for individual choices.</w:t>
      </w:r>
    </w:p>
    <w:p w14:paraId="747C4AD5" w14:textId="705C0272"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lastRenderedPageBreak/>
        <w:t>To protect pupils from danger, harm and abuse in accordance with current safeguarding adults and children legislation and be responsible for the general welfare and security of those within your care.</w:t>
      </w:r>
    </w:p>
    <w:p w14:paraId="5F4FD107" w14:textId="1E97D589"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understand and manage pupil behaviour, following physical intervention guidelines as defined by Autism East Midlands.</w:t>
      </w:r>
    </w:p>
    <w:p w14:paraId="1412D8EE"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bring to the attention of the Class Coordinator and Teachers any significant development and / or behavioural difficulties associated with a particular pupil.</w:t>
      </w:r>
    </w:p>
    <w:p w14:paraId="3218DEB4"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assist with supervision of pupils at break and mealtimes, etc., and fully participate in toilet training, personal hygiene and other aspects of the self-care programme.</w:t>
      </w:r>
    </w:p>
    <w:p w14:paraId="35851B85"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In consultation with the Class Coordinator and Teachers, to maintain a good quality of physical environment, including the maintenance of equipment and organising designated display work.</w:t>
      </w:r>
    </w:p>
    <w:p w14:paraId="4236B58D"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promote high standards of hygiene and welfare for the pupils within the class, liaising with senior staff as appropriate.</w:t>
      </w:r>
    </w:p>
    <w:p w14:paraId="47DFAC07"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ensure that your conduct within the community does not conflict with the professional expectations of Autism East Midlands.</w:t>
      </w:r>
    </w:p>
    <w:p w14:paraId="6AD75F28" w14:textId="5B5FE51E"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To undertake other duties appropriate to the position as delegated by the Headteacher / Senior Leadership Team.</w:t>
      </w:r>
    </w:p>
    <w:p w14:paraId="636A80D5" w14:textId="69D63E56"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Conform with health and safety requirements set in legislation and adhere to safe working practices, health and safety policies and other policies and procedures of Autism East Midlands.</w:t>
      </w:r>
    </w:p>
    <w:p w14:paraId="07DD5C99" w14:textId="77777777" w:rsidR="008968F4" w:rsidRPr="00D84F8D" w:rsidRDefault="008968F4" w:rsidP="008968F4">
      <w:pPr>
        <w:numPr>
          <w:ilvl w:val="0"/>
          <w:numId w:val="1"/>
        </w:numPr>
        <w:rPr>
          <w:rFonts w:ascii="Aptos Narrow" w:hAnsi="Aptos Narrow"/>
          <w:sz w:val="24"/>
          <w:szCs w:val="24"/>
        </w:rPr>
      </w:pPr>
      <w:r w:rsidRPr="00D84F8D">
        <w:rPr>
          <w:rFonts w:ascii="Aptos Narrow" w:hAnsi="Aptos Narrow"/>
          <w:sz w:val="24"/>
          <w:szCs w:val="24"/>
        </w:rPr>
        <w:t>Comply with Health and Safety, Fire Regulations and Autism East Midlands policies.</w:t>
      </w:r>
    </w:p>
    <w:p w14:paraId="6C31C877" w14:textId="34C6992F" w:rsidR="008968F4" w:rsidRPr="00D84F8D" w:rsidRDefault="008968F4" w:rsidP="00D84F8D">
      <w:pPr>
        <w:numPr>
          <w:ilvl w:val="0"/>
          <w:numId w:val="1"/>
        </w:numPr>
        <w:rPr>
          <w:rFonts w:ascii="Aptos Narrow" w:hAnsi="Aptos Narrow"/>
          <w:sz w:val="24"/>
          <w:szCs w:val="24"/>
        </w:rPr>
      </w:pPr>
      <w:r w:rsidRPr="00D84F8D">
        <w:rPr>
          <w:rFonts w:ascii="Aptos Narrow" w:hAnsi="Aptos Narrow"/>
          <w:sz w:val="24"/>
          <w:szCs w:val="24"/>
        </w:rPr>
        <w:t>To carry out any other reasonable duties and responsibilities within the overall function commensurate with the grading and level of responsibilities of the post.</w:t>
      </w:r>
    </w:p>
    <w:p w14:paraId="0DBD14F6" w14:textId="77777777" w:rsidR="008968F4" w:rsidRPr="00D84F8D" w:rsidRDefault="008968F4" w:rsidP="008968F4">
      <w:pPr>
        <w:rPr>
          <w:rFonts w:ascii="Aptos Narrow" w:hAnsi="Aptos Narrow"/>
          <w:b/>
          <w:sz w:val="24"/>
          <w:szCs w:val="24"/>
        </w:rPr>
      </w:pPr>
      <w:r w:rsidRPr="00D84F8D">
        <w:rPr>
          <w:rFonts w:ascii="Aptos Narrow" w:hAnsi="Aptos Narrow"/>
          <w:b/>
          <w:sz w:val="24"/>
          <w:szCs w:val="24"/>
        </w:rPr>
        <w:t>Equal Opportunities Statement</w:t>
      </w:r>
    </w:p>
    <w:p w14:paraId="29D9D48C"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Autism East Midlands has a strong commitment to working towards the achievement of equality and opportunity in both service delivery and employment. Autism East Midlands mission statement and strategic objectives directly support these aims. All employees are required to actively support and implement Autism East Midlands Equal Opportunities Policies.</w:t>
      </w:r>
    </w:p>
    <w:p w14:paraId="51C7B70D"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The post holder will be required to undertake such duties as may reasonably be expected. All members of staff are expected to be professional, co-operative and flexible within the needs of the post, the department and Autism East Midlands.</w:t>
      </w:r>
    </w:p>
    <w:p w14:paraId="3688EF5C" w14:textId="77777777" w:rsidR="00BA5CD3" w:rsidRPr="00D84F8D" w:rsidRDefault="00BA5CD3">
      <w:pPr>
        <w:rPr>
          <w:rFonts w:ascii="Aptos Narrow" w:hAnsi="Aptos Narrow"/>
          <w:sz w:val="24"/>
          <w:szCs w:val="24"/>
        </w:rPr>
      </w:pPr>
    </w:p>
    <w:p w14:paraId="2C7D8873" w14:textId="0BEA4C97" w:rsidR="00BA5CD3" w:rsidRPr="00D84F8D" w:rsidRDefault="00BA5CD3">
      <w:pPr>
        <w:rPr>
          <w:rFonts w:ascii="Aptos Narrow" w:hAnsi="Aptos Narrow"/>
          <w:sz w:val="24"/>
          <w:szCs w:val="24"/>
        </w:rPr>
      </w:pPr>
      <w:r w:rsidRPr="00D84F8D">
        <w:rPr>
          <w:rFonts w:ascii="Aptos Narrow" w:hAnsi="Aptos Narrow"/>
          <w:sz w:val="24"/>
          <w:szCs w:val="24"/>
        </w:rPr>
        <w:t>The postholder will be required to undergo and obtain a satisfactory Enhanced Disclosure and Barring Services check.</w:t>
      </w:r>
    </w:p>
    <w:p w14:paraId="6AF1EDAA" w14:textId="5E378579" w:rsidR="008968F4" w:rsidRPr="00D84F8D" w:rsidRDefault="008968F4">
      <w:pPr>
        <w:rPr>
          <w:rFonts w:ascii="Aptos Narrow" w:hAnsi="Aptos Narrow"/>
          <w:sz w:val="24"/>
          <w:szCs w:val="24"/>
        </w:rPr>
      </w:pPr>
    </w:p>
    <w:p w14:paraId="13085065" w14:textId="4100F993" w:rsidR="008968F4" w:rsidRPr="00D84F8D" w:rsidRDefault="008968F4">
      <w:pPr>
        <w:rPr>
          <w:rFonts w:ascii="Aptos Narrow" w:hAnsi="Aptos Narrow"/>
          <w:sz w:val="24"/>
          <w:szCs w:val="24"/>
        </w:rPr>
      </w:pPr>
    </w:p>
    <w:p w14:paraId="5D734FCC" w14:textId="2BC92552" w:rsidR="008968F4" w:rsidRPr="00D84F8D" w:rsidRDefault="008968F4">
      <w:pPr>
        <w:rPr>
          <w:rFonts w:ascii="Aptos Narrow" w:hAnsi="Aptos Narrow"/>
          <w:sz w:val="24"/>
          <w:szCs w:val="24"/>
        </w:rPr>
      </w:pPr>
    </w:p>
    <w:p w14:paraId="5EA976F4" w14:textId="26456960" w:rsidR="008968F4" w:rsidRPr="00D84F8D" w:rsidRDefault="008968F4">
      <w:pPr>
        <w:rPr>
          <w:rFonts w:ascii="Aptos Narrow" w:hAnsi="Aptos Narrow"/>
          <w:sz w:val="24"/>
          <w:szCs w:val="24"/>
        </w:rPr>
      </w:pPr>
    </w:p>
    <w:p w14:paraId="4FE84F95" w14:textId="1E41DA74" w:rsidR="008968F4" w:rsidRPr="00D84F8D" w:rsidRDefault="008968F4">
      <w:pPr>
        <w:rPr>
          <w:rFonts w:ascii="Aptos Narrow" w:hAnsi="Aptos Narrow"/>
          <w:sz w:val="24"/>
          <w:szCs w:val="24"/>
        </w:rPr>
      </w:pPr>
    </w:p>
    <w:p w14:paraId="4D04F725" w14:textId="3E53603B" w:rsidR="008968F4" w:rsidRPr="00D84F8D" w:rsidRDefault="008968F4">
      <w:pPr>
        <w:rPr>
          <w:rFonts w:ascii="Aptos Narrow" w:hAnsi="Aptos Narrow"/>
          <w:sz w:val="24"/>
          <w:szCs w:val="24"/>
        </w:rPr>
      </w:pPr>
      <w:r w:rsidRPr="00D84F8D">
        <w:rPr>
          <w:rFonts w:ascii="Aptos Narrow" w:hAnsi="Aptos Narrow"/>
          <w:noProof/>
          <w:sz w:val="24"/>
          <w:szCs w:val="24"/>
        </w:rPr>
        <mc:AlternateContent>
          <mc:Choice Requires="wps">
            <w:drawing>
              <wp:anchor distT="0" distB="0" distL="114300" distR="114300" simplePos="0" relativeHeight="251660288" behindDoc="0" locked="0" layoutInCell="1" allowOverlap="1" wp14:anchorId="3A1B4A1B" wp14:editId="1BBF1ED5">
                <wp:simplePos x="0" y="0"/>
                <wp:positionH relativeFrom="margin">
                  <wp:align>right</wp:align>
                </wp:positionH>
                <wp:positionV relativeFrom="margin">
                  <wp:posOffset>120072</wp:posOffset>
                </wp:positionV>
                <wp:extent cx="5019675" cy="349250"/>
                <wp:effectExtent l="0" t="0" r="28575" b="12700"/>
                <wp:wrapSquare wrapText="bothSides"/>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49250"/>
                        </a:xfrm>
                        <a:prstGeom prst="rect">
                          <a:avLst/>
                        </a:prstGeom>
                        <a:solidFill>
                          <a:srgbClr val="CCCCCC"/>
                        </a:solidFill>
                        <a:ln w="6097">
                          <a:solidFill>
                            <a:srgbClr val="000000"/>
                          </a:solidFill>
                          <a:prstDash val="solid"/>
                          <a:miter lim="800000"/>
                          <a:headEnd/>
                          <a:tailEnd/>
                        </a:ln>
                      </wps:spPr>
                      <wps:txbx>
                        <w:txbxContent>
                          <w:p w14:paraId="1904BA58" w14:textId="77777777" w:rsidR="008968F4" w:rsidRPr="008968F4" w:rsidRDefault="008968F4" w:rsidP="008968F4">
                            <w:pPr>
                              <w:spacing w:before="99"/>
                              <w:ind w:left="379"/>
                              <w:rPr>
                                <w:rFonts w:ascii="Century Gothic" w:hAnsi="Century Gothic"/>
                                <w:b/>
                                <w:color w:val="000000"/>
                                <w:sz w:val="28"/>
                              </w:rPr>
                            </w:pPr>
                            <w:r w:rsidRPr="008968F4">
                              <w:rPr>
                                <w:rFonts w:ascii="Century Gothic" w:hAnsi="Century Gothic"/>
                                <w:b/>
                                <w:color w:val="000000"/>
                                <w:w w:val="90"/>
                                <w:sz w:val="28"/>
                              </w:rPr>
                              <w:t>PERSON</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SPECIFICATION</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8"/>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Pr>
                                <w:rFonts w:ascii="Century Gothic" w:hAnsi="Century Gothic"/>
                                <w:b/>
                                <w:color w:val="000000"/>
                                <w:w w:val="90"/>
                                <w:sz w:val="28"/>
                              </w:rPr>
                              <w:t>Q</w:t>
                            </w:r>
                            <w:r w:rsidRPr="008968F4">
                              <w:rPr>
                                <w:rFonts w:ascii="Century Gothic" w:hAnsi="Century Gothic"/>
                                <w:b/>
                                <w:color w:val="000000"/>
                                <w:w w:val="90"/>
                                <w:sz w:val="28"/>
                              </w:rPr>
                              <w:t>ualified)</w:t>
                            </w:r>
                          </w:p>
                        </w:txbxContent>
                      </wps:txbx>
                      <wps:bodyPr rot="0" vert="horz" wrap="square" lIns="0" tIns="0" rIns="0" bIns="0" anchor="t" anchorCtr="0" upright="1">
                        <a:noAutofit/>
                      </wps:bodyPr>
                    </wps:wsp>
                  </a:graphicData>
                </a:graphic>
              </wp:anchor>
            </w:drawing>
          </mc:Choice>
          <mc:Fallback>
            <w:pict>
              <v:shape w14:anchorId="3A1B4A1B" id="docshape3" o:spid="_x0000_s1027" type="#_x0000_t202" style="position:absolute;margin-left:344.05pt;margin-top:9.45pt;width:395.25pt;height:27.5pt;z-index:251660288;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" fillcolor="#ccc" strokeweight=".16936mm">
                <v:textbox inset="0,0,0,0">
                  <w:txbxContent>
                    <w:p w14:paraId="1904BA58" w14:textId="77777777" w:rsidR="008968F4" w:rsidRPr="008968F4" w:rsidRDefault="008968F4" w:rsidP="008968F4">
                      <w:pPr>
                        <w:spacing w:before="99"/>
                        <w:ind w:left="379"/>
                        <w:rPr>
                          <w:rFonts w:ascii="Century Gothic" w:hAnsi="Century Gothic"/>
                          <w:b/>
                          <w:color w:val="000000"/>
                          <w:sz w:val="28"/>
                        </w:rPr>
                      </w:pPr>
                      <w:r w:rsidRPr="008968F4">
                        <w:rPr>
                          <w:rFonts w:ascii="Century Gothic" w:hAnsi="Century Gothic"/>
                          <w:b/>
                          <w:color w:val="000000"/>
                          <w:w w:val="90"/>
                          <w:sz w:val="28"/>
                        </w:rPr>
                        <w:t>PERSON</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SPECIFICATION</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8"/>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Pr>
                          <w:rFonts w:ascii="Century Gothic" w:hAnsi="Century Gothic"/>
                          <w:b/>
                          <w:color w:val="000000"/>
                          <w:w w:val="90"/>
                          <w:sz w:val="28"/>
                        </w:rPr>
                        <w:t>Q</w:t>
                      </w:r>
                      <w:r w:rsidRPr="008968F4">
                        <w:rPr>
                          <w:rFonts w:ascii="Century Gothic" w:hAnsi="Century Gothic"/>
                          <w:b/>
                          <w:color w:val="000000"/>
                          <w:w w:val="90"/>
                          <w:sz w:val="28"/>
                        </w:rPr>
                        <w:t>ualified)</w:t>
                      </w:r>
                    </w:p>
                  </w:txbxContent>
                </v:textbox>
                <w10:wrap type="square" anchorx="margin" anchory="margin"/>
              </v:shape>
            </w:pict>
          </mc:Fallback>
        </mc:AlternateContent>
      </w:r>
    </w:p>
    <w:tbl>
      <w:tblPr>
        <w:tblW w:w="9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9"/>
        <w:gridCol w:w="566"/>
        <w:gridCol w:w="1238"/>
      </w:tblGrid>
      <w:tr w:rsidR="008968F4" w:rsidRPr="00D84F8D" w14:paraId="5C9C221A" w14:textId="77777777" w:rsidTr="00A24923">
        <w:trPr>
          <w:trHeight w:val="997"/>
        </w:trPr>
        <w:tc>
          <w:tcPr>
            <w:tcW w:w="8049" w:type="dxa"/>
            <w:shd w:val="clear" w:color="auto" w:fill="CCCCCC"/>
          </w:tcPr>
          <w:p w14:paraId="013ADF72" w14:textId="77777777" w:rsidR="008968F4" w:rsidRPr="00D84F8D" w:rsidRDefault="008968F4" w:rsidP="008968F4">
            <w:pPr>
              <w:rPr>
                <w:rFonts w:ascii="Aptos Narrow" w:hAnsi="Aptos Narrow"/>
                <w:sz w:val="24"/>
                <w:szCs w:val="24"/>
              </w:rPr>
            </w:pPr>
          </w:p>
          <w:p w14:paraId="4A9AC42C" w14:textId="77777777" w:rsidR="008968F4" w:rsidRPr="00D84F8D" w:rsidRDefault="008968F4" w:rsidP="008968F4">
            <w:pPr>
              <w:rPr>
                <w:rFonts w:ascii="Aptos Narrow" w:hAnsi="Aptos Narrow"/>
                <w:b/>
                <w:sz w:val="24"/>
                <w:szCs w:val="24"/>
              </w:rPr>
            </w:pPr>
            <w:r w:rsidRPr="00D84F8D">
              <w:rPr>
                <w:rFonts w:ascii="Aptos Narrow" w:hAnsi="Aptos Narrow"/>
                <w:b/>
                <w:sz w:val="24"/>
                <w:szCs w:val="24"/>
              </w:rPr>
              <w:t>Personal Skills / Characteristics</w:t>
            </w:r>
          </w:p>
        </w:tc>
        <w:tc>
          <w:tcPr>
            <w:tcW w:w="566" w:type="dxa"/>
            <w:shd w:val="clear" w:color="auto" w:fill="CCCCCC"/>
            <w:textDirection w:val="btLr"/>
            <w:vAlign w:val="center"/>
          </w:tcPr>
          <w:p w14:paraId="2E64A8D3" w14:textId="77777777" w:rsidR="008968F4" w:rsidRPr="00D84F8D" w:rsidRDefault="008968F4" w:rsidP="00A24923">
            <w:pPr>
              <w:jc w:val="center"/>
              <w:rPr>
                <w:rFonts w:ascii="Aptos Narrow" w:hAnsi="Aptos Narrow"/>
                <w:b/>
                <w:sz w:val="24"/>
                <w:szCs w:val="24"/>
              </w:rPr>
            </w:pPr>
            <w:r w:rsidRPr="00D84F8D">
              <w:rPr>
                <w:rFonts w:ascii="Aptos Narrow" w:hAnsi="Aptos Narrow"/>
                <w:b/>
                <w:sz w:val="24"/>
                <w:szCs w:val="24"/>
              </w:rPr>
              <w:t>Criteria</w:t>
            </w:r>
          </w:p>
        </w:tc>
        <w:tc>
          <w:tcPr>
            <w:tcW w:w="1238" w:type="dxa"/>
            <w:shd w:val="clear" w:color="auto" w:fill="CCCCCC"/>
          </w:tcPr>
          <w:p w14:paraId="66AD679D" w14:textId="77777777" w:rsidR="008968F4" w:rsidRPr="00D84F8D" w:rsidRDefault="008968F4" w:rsidP="008968F4">
            <w:pPr>
              <w:jc w:val="center"/>
              <w:rPr>
                <w:rFonts w:ascii="Aptos Narrow" w:hAnsi="Aptos Narrow"/>
                <w:sz w:val="24"/>
                <w:szCs w:val="24"/>
              </w:rPr>
            </w:pPr>
          </w:p>
          <w:p w14:paraId="256CDE62" w14:textId="77777777" w:rsidR="008968F4" w:rsidRPr="00D84F8D" w:rsidRDefault="008968F4" w:rsidP="008968F4">
            <w:pPr>
              <w:jc w:val="center"/>
              <w:rPr>
                <w:rFonts w:ascii="Aptos Narrow" w:hAnsi="Aptos Narrow"/>
                <w:b/>
                <w:sz w:val="24"/>
                <w:szCs w:val="24"/>
              </w:rPr>
            </w:pPr>
            <w:r w:rsidRPr="00D84F8D">
              <w:rPr>
                <w:rFonts w:ascii="Aptos Narrow" w:hAnsi="Aptos Narrow"/>
                <w:b/>
                <w:sz w:val="24"/>
                <w:szCs w:val="24"/>
              </w:rPr>
              <w:t>Method of Assessing</w:t>
            </w:r>
          </w:p>
        </w:tc>
      </w:tr>
      <w:tr w:rsidR="008968F4" w:rsidRPr="00D84F8D" w14:paraId="35BAA124" w14:textId="77777777" w:rsidTr="008968F4">
        <w:trPr>
          <w:trHeight w:val="297"/>
        </w:trPr>
        <w:tc>
          <w:tcPr>
            <w:tcW w:w="8049" w:type="dxa"/>
            <w:tcBorders>
              <w:bottom w:val="nil"/>
            </w:tcBorders>
          </w:tcPr>
          <w:p w14:paraId="6CD52ABD" w14:textId="77777777" w:rsidR="008968F4" w:rsidRPr="00D84F8D" w:rsidRDefault="008968F4" w:rsidP="008968F4">
            <w:pPr>
              <w:rPr>
                <w:rFonts w:ascii="Aptos Narrow" w:hAnsi="Aptos Narrow"/>
                <w:sz w:val="24"/>
                <w:szCs w:val="24"/>
              </w:rPr>
            </w:pPr>
            <w:r w:rsidRPr="00D84F8D">
              <w:rPr>
                <w:rFonts w:ascii="Aptos Narrow" w:hAnsi="Aptos Narrow"/>
                <w:sz w:val="24"/>
                <w:szCs w:val="24"/>
                <w:u w:val="single"/>
              </w:rPr>
              <w:t>1. Experience</w:t>
            </w:r>
          </w:p>
        </w:tc>
        <w:tc>
          <w:tcPr>
            <w:tcW w:w="566" w:type="dxa"/>
            <w:tcBorders>
              <w:bottom w:val="nil"/>
            </w:tcBorders>
          </w:tcPr>
          <w:p w14:paraId="48D5990F" w14:textId="77777777" w:rsidR="008968F4" w:rsidRPr="00D84F8D" w:rsidRDefault="008968F4" w:rsidP="008968F4">
            <w:pPr>
              <w:jc w:val="center"/>
              <w:rPr>
                <w:rFonts w:ascii="Aptos Narrow" w:hAnsi="Aptos Narrow"/>
                <w:sz w:val="24"/>
                <w:szCs w:val="24"/>
              </w:rPr>
            </w:pPr>
          </w:p>
        </w:tc>
        <w:tc>
          <w:tcPr>
            <w:tcW w:w="1238" w:type="dxa"/>
            <w:tcBorders>
              <w:bottom w:val="nil"/>
            </w:tcBorders>
          </w:tcPr>
          <w:p w14:paraId="455DACCA" w14:textId="77777777" w:rsidR="008968F4" w:rsidRPr="00D84F8D" w:rsidRDefault="008968F4" w:rsidP="008968F4">
            <w:pPr>
              <w:jc w:val="center"/>
              <w:rPr>
                <w:rFonts w:ascii="Aptos Narrow" w:hAnsi="Aptos Narrow"/>
                <w:sz w:val="24"/>
                <w:szCs w:val="24"/>
              </w:rPr>
            </w:pPr>
          </w:p>
        </w:tc>
      </w:tr>
      <w:tr w:rsidR="008968F4" w:rsidRPr="00D84F8D" w14:paraId="79636D61" w14:textId="77777777" w:rsidTr="008968F4">
        <w:trPr>
          <w:trHeight w:val="318"/>
        </w:trPr>
        <w:tc>
          <w:tcPr>
            <w:tcW w:w="8049" w:type="dxa"/>
            <w:tcBorders>
              <w:top w:val="nil"/>
              <w:bottom w:val="nil"/>
            </w:tcBorders>
          </w:tcPr>
          <w:p w14:paraId="53C4C129" w14:textId="13E08EDE" w:rsidR="008968F4" w:rsidRPr="00D84F8D" w:rsidRDefault="008968F4" w:rsidP="008968F4">
            <w:pPr>
              <w:rPr>
                <w:rFonts w:ascii="Aptos Narrow" w:hAnsi="Aptos Narrow"/>
                <w:sz w:val="24"/>
                <w:szCs w:val="24"/>
              </w:rPr>
            </w:pPr>
            <w:r w:rsidRPr="00D84F8D">
              <w:rPr>
                <w:rFonts w:ascii="Aptos Narrow" w:hAnsi="Aptos Narrow"/>
                <w:sz w:val="24"/>
                <w:szCs w:val="24"/>
              </w:rPr>
              <w:t xml:space="preserve">1.1 Experience of working with </w:t>
            </w:r>
            <w:r w:rsidR="00BC5087" w:rsidRPr="00D84F8D">
              <w:rPr>
                <w:rFonts w:ascii="Aptos Narrow" w:hAnsi="Aptos Narrow"/>
                <w:sz w:val="24"/>
                <w:szCs w:val="24"/>
              </w:rPr>
              <w:t>autistic pupils</w:t>
            </w:r>
          </w:p>
        </w:tc>
        <w:tc>
          <w:tcPr>
            <w:tcW w:w="566" w:type="dxa"/>
            <w:tcBorders>
              <w:top w:val="nil"/>
              <w:bottom w:val="nil"/>
            </w:tcBorders>
          </w:tcPr>
          <w:p w14:paraId="3E332EFE" w14:textId="2B6109D2" w:rsidR="008968F4" w:rsidRPr="00D84F8D" w:rsidRDefault="00A24923"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bottom w:val="nil"/>
            </w:tcBorders>
          </w:tcPr>
          <w:p w14:paraId="4C9E8BBB"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 / S</w:t>
            </w:r>
          </w:p>
        </w:tc>
      </w:tr>
      <w:tr w:rsidR="008968F4" w:rsidRPr="00D84F8D" w14:paraId="7C23AF0F" w14:textId="77777777" w:rsidTr="008968F4">
        <w:trPr>
          <w:trHeight w:val="538"/>
        </w:trPr>
        <w:tc>
          <w:tcPr>
            <w:tcW w:w="8049" w:type="dxa"/>
            <w:tcBorders>
              <w:top w:val="nil"/>
              <w:bottom w:val="nil"/>
            </w:tcBorders>
          </w:tcPr>
          <w:p w14:paraId="76682A61" w14:textId="580431F8" w:rsidR="008968F4" w:rsidRPr="00D84F8D" w:rsidRDefault="008968F4" w:rsidP="008968F4">
            <w:pPr>
              <w:rPr>
                <w:rFonts w:ascii="Aptos Narrow" w:hAnsi="Aptos Narrow"/>
                <w:sz w:val="24"/>
                <w:szCs w:val="24"/>
              </w:rPr>
            </w:pPr>
            <w:r w:rsidRPr="00D84F8D">
              <w:rPr>
                <w:rFonts w:ascii="Aptos Narrow" w:hAnsi="Aptos Narrow"/>
                <w:sz w:val="24"/>
                <w:szCs w:val="24"/>
              </w:rPr>
              <w:t xml:space="preserve">1.2 Experience of working with </w:t>
            </w:r>
            <w:r w:rsidR="00BC5087" w:rsidRPr="00D84F8D">
              <w:rPr>
                <w:rFonts w:ascii="Aptos Narrow" w:hAnsi="Aptos Narrow"/>
                <w:sz w:val="24"/>
                <w:szCs w:val="24"/>
              </w:rPr>
              <w:t>autistic pupils</w:t>
            </w:r>
            <w:r w:rsidRPr="00D84F8D">
              <w:rPr>
                <w:rFonts w:ascii="Aptos Narrow" w:hAnsi="Aptos Narrow"/>
                <w:sz w:val="24"/>
                <w:szCs w:val="24"/>
              </w:rPr>
              <w:t xml:space="preserve"> or related communication difficulties</w:t>
            </w:r>
          </w:p>
        </w:tc>
        <w:tc>
          <w:tcPr>
            <w:tcW w:w="566" w:type="dxa"/>
            <w:tcBorders>
              <w:top w:val="nil"/>
              <w:bottom w:val="nil"/>
            </w:tcBorders>
          </w:tcPr>
          <w:p w14:paraId="152ECD18"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bottom w:val="nil"/>
            </w:tcBorders>
          </w:tcPr>
          <w:p w14:paraId="3F7EBCF4"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w:t>
            </w:r>
          </w:p>
        </w:tc>
      </w:tr>
      <w:tr w:rsidR="008968F4" w:rsidRPr="00D84F8D" w14:paraId="4ADDC659" w14:textId="77777777" w:rsidTr="008968F4">
        <w:trPr>
          <w:trHeight w:val="367"/>
        </w:trPr>
        <w:tc>
          <w:tcPr>
            <w:tcW w:w="8049" w:type="dxa"/>
            <w:tcBorders>
              <w:top w:val="nil"/>
            </w:tcBorders>
          </w:tcPr>
          <w:p w14:paraId="7FFFCB28" w14:textId="037DA8C4" w:rsidR="008968F4" w:rsidRPr="00D84F8D" w:rsidRDefault="008968F4" w:rsidP="008968F4">
            <w:pPr>
              <w:rPr>
                <w:rFonts w:ascii="Aptos Narrow" w:hAnsi="Aptos Narrow"/>
                <w:sz w:val="24"/>
                <w:szCs w:val="24"/>
              </w:rPr>
            </w:pPr>
            <w:r w:rsidRPr="00D84F8D">
              <w:rPr>
                <w:rFonts w:ascii="Aptos Narrow" w:hAnsi="Aptos Narrow"/>
                <w:sz w:val="24"/>
                <w:szCs w:val="24"/>
              </w:rPr>
              <w:t xml:space="preserve">1.3 Experience of or potential for managing behaviour </w:t>
            </w:r>
            <w:r w:rsidR="00A24923" w:rsidRPr="00D84F8D">
              <w:rPr>
                <w:rFonts w:ascii="Aptos Narrow" w:hAnsi="Aptos Narrow"/>
                <w:sz w:val="24"/>
                <w:szCs w:val="24"/>
              </w:rPr>
              <w:t>that challenges</w:t>
            </w:r>
          </w:p>
        </w:tc>
        <w:tc>
          <w:tcPr>
            <w:tcW w:w="566" w:type="dxa"/>
            <w:tcBorders>
              <w:top w:val="nil"/>
            </w:tcBorders>
          </w:tcPr>
          <w:p w14:paraId="1321AF5A" w14:textId="1428273D" w:rsidR="008968F4" w:rsidRPr="00D84F8D" w:rsidRDefault="00A24923"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tcBorders>
          </w:tcPr>
          <w:p w14:paraId="0E50BFE1"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w:t>
            </w:r>
          </w:p>
        </w:tc>
      </w:tr>
      <w:tr w:rsidR="008968F4" w:rsidRPr="00D84F8D" w14:paraId="4FC974DB" w14:textId="77777777" w:rsidTr="008968F4">
        <w:trPr>
          <w:trHeight w:val="294"/>
        </w:trPr>
        <w:tc>
          <w:tcPr>
            <w:tcW w:w="8049" w:type="dxa"/>
            <w:tcBorders>
              <w:bottom w:val="nil"/>
            </w:tcBorders>
          </w:tcPr>
          <w:p w14:paraId="390F133B" w14:textId="77777777" w:rsidR="008968F4" w:rsidRPr="00D84F8D" w:rsidRDefault="008968F4" w:rsidP="008968F4">
            <w:pPr>
              <w:rPr>
                <w:rFonts w:ascii="Aptos Narrow" w:hAnsi="Aptos Narrow"/>
                <w:sz w:val="24"/>
                <w:szCs w:val="24"/>
              </w:rPr>
            </w:pPr>
            <w:r w:rsidRPr="00D84F8D">
              <w:rPr>
                <w:rFonts w:ascii="Aptos Narrow" w:hAnsi="Aptos Narrow"/>
                <w:sz w:val="24"/>
                <w:szCs w:val="24"/>
                <w:u w:val="single"/>
              </w:rPr>
              <w:t>2. Qualifications and Training</w:t>
            </w:r>
          </w:p>
        </w:tc>
        <w:tc>
          <w:tcPr>
            <w:tcW w:w="566" w:type="dxa"/>
            <w:tcBorders>
              <w:bottom w:val="nil"/>
            </w:tcBorders>
          </w:tcPr>
          <w:p w14:paraId="1261A28A" w14:textId="77777777" w:rsidR="008968F4" w:rsidRPr="00D84F8D" w:rsidRDefault="008968F4" w:rsidP="008968F4">
            <w:pPr>
              <w:jc w:val="center"/>
              <w:rPr>
                <w:rFonts w:ascii="Aptos Narrow" w:hAnsi="Aptos Narrow"/>
                <w:sz w:val="24"/>
                <w:szCs w:val="24"/>
              </w:rPr>
            </w:pPr>
          </w:p>
        </w:tc>
        <w:tc>
          <w:tcPr>
            <w:tcW w:w="1238" w:type="dxa"/>
            <w:tcBorders>
              <w:bottom w:val="nil"/>
            </w:tcBorders>
          </w:tcPr>
          <w:p w14:paraId="46A55562" w14:textId="77777777" w:rsidR="008968F4" w:rsidRPr="00D84F8D" w:rsidRDefault="008968F4" w:rsidP="008968F4">
            <w:pPr>
              <w:jc w:val="center"/>
              <w:rPr>
                <w:rFonts w:ascii="Aptos Narrow" w:hAnsi="Aptos Narrow"/>
                <w:sz w:val="24"/>
                <w:szCs w:val="24"/>
              </w:rPr>
            </w:pPr>
          </w:p>
        </w:tc>
      </w:tr>
      <w:tr w:rsidR="008968F4" w:rsidRPr="00D84F8D" w14:paraId="7E52CF9C" w14:textId="77777777" w:rsidTr="008968F4">
        <w:trPr>
          <w:trHeight w:val="1054"/>
        </w:trPr>
        <w:tc>
          <w:tcPr>
            <w:tcW w:w="8049" w:type="dxa"/>
            <w:tcBorders>
              <w:top w:val="nil"/>
              <w:bottom w:val="nil"/>
            </w:tcBorders>
          </w:tcPr>
          <w:p w14:paraId="2E190B66" w14:textId="2EE6489A" w:rsidR="008968F4" w:rsidRPr="00D84F8D" w:rsidRDefault="008968F4" w:rsidP="00BA5CD3">
            <w:pPr>
              <w:rPr>
                <w:rFonts w:ascii="Aptos Narrow" w:hAnsi="Aptos Narrow"/>
                <w:sz w:val="24"/>
                <w:szCs w:val="24"/>
              </w:rPr>
            </w:pPr>
            <w:r w:rsidRPr="00D84F8D">
              <w:rPr>
                <w:rFonts w:ascii="Aptos Narrow" w:hAnsi="Aptos Narrow"/>
                <w:sz w:val="24"/>
                <w:szCs w:val="24"/>
              </w:rPr>
              <w:t>2.1 Relevant qualification, e.g., NVQ Level III in Health &amp;</w:t>
            </w:r>
            <w:r w:rsidR="00BA5CD3" w:rsidRPr="00D84F8D">
              <w:rPr>
                <w:rFonts w:ascii="Aptos Narrow" w:hAnsi="Aptos Narrow"/>
                <w:sz w:val="24"/>
                <w:szCs w:val="24"/>
              </w:rPr>
              <w:t xml:space="preserve"> </w:t>
            </w:r>
            <w:r w:rsidRPr="00D84F8D">
              <w:rPr>
                <w:rFonts w:ascii="Aptos Narrow" w:hAnsi="Aptos Narrow"/>
                <w:sz w:val="24"/>
                <w:szCs w:val="24"/>
              </w:rPr>
              <w:t>Social Care or Early Years Care and Education, recognised Teaching Qualification, BTEC Diploma, CACHE Diploma, Teaching Assistant, or combination as identified on the Qualification Matrix</w:t>
            </w:r>
          </w:p>
        </w:tc>
        <w:tc>
          <w:tcPr>
            <w:tcW w:w="566" w:type="dxa"/>
            <w:tcBorders>
              <w:top w:val="nil"/>
              <w:bottom w:val="nil"/>
            </w:tcBorders>
          </w:tcPr>
          <w:p w14:paraId="11D723FF"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E</w:t>
            </w:r>
          </w:p>
        </w:tc>
        <w:tc>
          <w:tcPr>
            <w:tcW w:w="1238" w:type="dxa"/>
            <w:tcBorders>
              <w:top w:val="nil"/>
              <w:bottom w:val="nil"/>
            </w:tcBorders>
          </w:tcPr>
          <w:p w14:paraId="058C9C3F"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CQ / S</w:t>
            </w:r>
          </w:p>
        </w:tc>
      </w:tr>
      <w:tr w:rsidR="008968F4" w:rsidRPr="00D84F8D" w14:paraId="439D6BEF" w14:textId="77777777" w:rsidTr="008968F4">
        <w:trPr>
          <w:trHeight w:val="366"/>
        </w:trPr>
        <w:tc>
          <w:tcPr>
            <w:tcW w:w="8049" w:type="dxa"/>
            <w:tcBorders>
              <w:top w:val="nil"/>
            </w:tcBorders>
          </w:tcPr>
          <w:p w14:paraId="49F392C0"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2.2 Literacy and Numeracy Level 2 / GCSE English and Maths Grade C or above</w:t>
            </w:r>
          </w:p>
        </w:tc>
        <w:tc>
          <w:tcPr>
            <w:tcW w:w="566" w:type="dxa"/>
            <w:tcBorders>
              <w:top w:val="nil"/>
            </w:tcBorders>
          </w:tcPr>
          <w:p w14:paraId="2051ABFD"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E</w:t>
            </w:r>
          </w:p>
        </w:tc>
        <w:tc>
          <w:tcPr>
            <w:tcW w:w="1238" w:type="dxa"/>
            <w:tcBorders>
              <w:top w:val="nil"/>
            </w:tcBorders>
          </w:tcPr>
          <w:p w14:paraId="783FD363"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CQ</w:t>
            </w:r>
          </w:p>
        </w:tc>
      </w:tr>
      <w:tr w:rsidR="008968F4" w:rsidRPr="00D84F8D" w14:paraId="02EE9D24" w14:textId="77777777" w:rsidTr="008968F4">
        <w:trPr>
          <w:trHeight w:val="297"/>
        </w:trPr>
        <w:tc>
          <w:tcPr>
            <w:tcW w:w="8049" w:type="dxa"/>
            <w:tcBorders>
              <w:bottom w:val="nil"/>
            </w:tcBorders>
          </w:tcPr>
          <w:p w14:paraId="09428A1E" w14:textId="77777777" w:rsidR="008968F4" w:rsidRPr="00D84F8D" w:rsidRDefault="008968F4" w:rsidP="008968F4">
            <w:pPr>
              <w:rPr>
                <w:rFonts w:ascii="Aptos Narrow" w:hAnsi="Aptos Narrow"/>
                <w:sz w:val="24"/>
                <w:szCs w:val="24"/>
              </w:rPr>
            </w:pPr>
            <w:r w:rsidRPr="00D84F8D">
              <w:rPr>
                <w:rFonts w:ascii="Aptos Narrow" w:hAnsi="Aptos Narrow"/>
                <w:sz w:val="24"/>
                <w:szCs w:val="24"/>
                <w:u w:val="single"/>
              </w:rPr>
              <w:t>3. Special Skills and Knowledge</w:t>
            </w:r>
          </w:p>
        </w:tc>
        <w:tc>
          <w:tcPr>
            <w:tcW w:w="566" w:type="dxa"/>
            <w:tcBorders>
              <w:bottom w:val="nil"/>
            </w:tcBorders>
          </w:tcPr>
          <w:p w14:paraId="58B94FA7" w14:textId="77777777" w:rsidR="008968F4" w:rsidRPr="00D84F8D" w:rsidRDefault="008968F4" w:rsidP="008968F4">
            <w:pPr>
              <w:jc w:val="center"/>
              <w:rPr>
                <w:rFonts w:ascii="Aptos Narrow" w:hAnsi="Aptos Narrow"/>
                <w:sz w:val="24"/>
                <w:szCs w:val="24"/>
              </w:rPr>
            </w:pPr>
          </w:p>
        </w:tc>
        <w:tc>
          <w:tcPr>
            <w:tcW w:w="1238" w:type="dxa"/>
            <w:tcBorders>
              <w:bottom w:val="nil"/>
            </w:tcBorders>
          </w:tcPr>
          <w:p w14:paraId="5831A0B1" w14:textId="77777777" w:rsidR="008968F4" w:rsidRPr="00D84F8D" w:rsidRDefault="008968F4" w:rsidP="008968F4">
            <w:pPr>
              <w:jc w:val="center"/>
              <w:rPr>
                <w:rFonts w:ascii="Aptos Narrow" w:hAnsi="Aptos Narrow"/>
                <w:sz w:val="24"/>
                <w:szCs w:val="24"/>
              </w:rPr>
            </w:pPr>
          </w:p>
        </w:tc>
      </w:tr>
      <w:tr w:rsidR="008968F4" w:rsidRPr="00D84F8D" w14:paraId="27C32790" w14:textId="77777777" w:rsidTr="008968F4">
        <w:trPr>
          <w:trHeight w:val="562"/>
        </w:trPr>
        <w:tc>
          <w:tcPr>
            <w:tcW w:w="8049" w:type="dxa"/>
            <w:tcBorders>
              <w:top w:val="nil"/>
              <w:bottom w:val="nil"/>
            </w:tcBorders>
          </w:tcPr>
          <w:p w14:paraId="3AFFD0D4" w14:textId="3B5677F3" w:rsidR="008968F4" w:rsidRPr="00D84F8D" w:rsidRDefault="008968F4" w:rsidP="008968F4">
            <w:pPr>
              <w:rPr>
                <w:rFonts w:ascii="Aptos Narrow" w:hAnsi="Aptos Narrow"/>
                <w:sz w:val="24"/>
                <w:szCs w:val="24"/>
              </w:rPr>
            </w:pPr>
            <w:r w:rsidRPr="00D84F8D">
              <w:rPr>
                <w:rFonts w:ascii="Aptos Narrow" w:hAnsi="Aptos Narrow"/>
                <w:sz w:val="24"/>
                <w:szCs w:val="24"/>
              </w:rPr>
              <w:t>3.1 Ability to</w:t>
            </w:r>
            <w:r w:rsidR="00A24923" w:rsidRPr="00D84F8D">
              <w:rPr>
                <w:rFonts w:ascii="Aptos Narrow" w:hAnsi="Aptos Narrow"/>
                <w:sz w:val="24"/>
                <w:szCs w:val="24"/>
              </w:rPr>
              <w:t xml:space="preserve"> </w:t>
            </w:r>
            <w:r w:rsidRPr="00D84F8D">
              <w:rPr>
                <w:rFonts w:ascii="Aptos Narrow" w:hAnsi="Aptos Narrow"/>
                <w:sz w:val="24"/>
                <w:szCs w:val="24"/>
              </w:rPr>
              <w:t>read, understand and write clear and accurate short reports</w:t>
            </w:r>
          </w:p>
        </w:tc>
        <w:tc>
          <w:tcPr>
            <w:tcW w:w="566" w:type="dxa"/>
            <w:tcBorders>
              <w:top w:val="nil"/>
              <w:bottom w:val="nil"/>
            </w:tcBorders>
          </w:tcPr>
          <w:p w14:paraId="02FB31C8" w14:textId="3E2492E1" w:rsidR="008968F4" w:rsidRPr="00D84F8D" w:rsidRDefault="00FD3040"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bottom w:val="nil"/>
            </w:tcBorders>
          </w:tcPr>
          <w:p w14:paraId="79B1742F" w14:textId="3B876EB6"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w:t>
            </w:r>
          </w:p>
        </w:tc>
      </w:tr>
      <w:tr w:rsidR="008968F4" w:rsidRPr="00D84F8D" w14:paraId="202D502F" w14:textId="77777777" w:rsidTr="008968F4">
        <w:trPr>
          <w:trHeight w:val="293"/>
        </w:trPr>
        <w:tc>
          <w:tcPr>
            <w:tcW w:w="8049" w:type="dxa"/>
            <w:tcBorders>
              <w:top w:val="nil"/>
              <w:bottom w:val="nil"/>
            </w:tcBorders>
          </w:tcPr>
          <w:p w14:paraId="04D18CDE" w14:textId="760ED857" w:rsidR="008968F4" w:rsidRPr="00D84F8D" w:rsidRDefault="008968F4" w:rsidP="008968F4">
            <w:pPr>
              <w:rPr>
                <w:rFonts w:ascii="Aptos Narrow" w:hAnsi="Aptos Narrow"/>
                <w:sz w:val="24"/>
                <w:szCs w:val="24"/>
              </w:rPr>
            </w:pPr>
            <w:r w:rsidRPr="00D84F8D">
              <w:rPr>
                <w:rFonts w:ascii="Aptos Narrow" w:hAnsi="Aptos Narrow"/>
                <w:sz w:val="24"/>
                <w:szCs w:val="24"/>
              </w:rPr>
              <w:t>3.2 Ability to contribute to pupil records, reports, etc.</w:t>
            </w:r>
          </w:p>
        </w:tc>
        <w:tc>
          <w:tcPr>
            <w:tcW w:w="566" w:type="dxa"/>
            <w:tcBorders>
              <w:top w:val="nil"/>
              <w:bottom w:val="nil"/>
            </w:tcBorders>
          </w:tcPr>
          <w:p w14:paraId="7615D40C" w14:textId="1D258DAA" w:rsidR="008968F4" w:rsidRPr="00D84F8D" w:rsidRDefault="00FD3040"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bottom w:val="nil"/>
            </w:tcBorders>
          </w:tcPr>
          <w:p w14:paraId="3E74C16D"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w:t>
            </w:r>
          </w:p>
        </w:tc>
      </w:tr>
      <w:tr w:rsidR="008968F4" w:rsidRPr="00D84F8D" w14:paraId="307AD696" w14:textId="77777777" w:rsidTr="008968F4">
        <w:trPr>
          <w:trHeight w:val="295"/>
        </w:trPr>
        <w:tc>
          <w:tcPr>
            <w:tcW w:w="8049" w:type="dxa"/>
            <w:tcBorders>
              <w:top w:val="nil"/>
              <w:bottom w:val="nil"/>
            </w:tcBorders>
          </w:tcPr>
          <w:p w14:paraId="0569EFE6"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3.3 Understanding of autism spectrum condition</w:t>
            </w:r>
          </w:p>
        </w:tc>
        <w:tc>
          <w:tcPr>
            <w:tcW w:w="566" w:type="dxa"/>
            <w:tcBorders>
              <w:top w:val="nil"/>
              <w:bottom w:val="nil"/>
            </w:tcBorders>
          </w:tcPr>
          <w:p w14:paraId="4C24EF58" w14:textId="7E525BA8" w:rsidR="008968F4" w:rsidRPr="00D84F8D" w:rsidRDefault="00A24923"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bottom w:val="nil"/>
            </w:tcBorders>
          </w:tcPr>
          <w:p w14:paraId="3FFEE3ED"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w:t>
            </w:r>
          </w:p>
        </w:tc>
      </w:tr>
      <w:tr w:rsidR="008968F4" w:rsidRPr="00D84F8D" w14:paraId="481E18A0" w14:textId="77777777" w:rsidTr="008968F4">
        <w:trPr>
          <w:trHeight w:val="294"/>
        </w:trPr>
        <w:tc>
          <w:tcPr>
            <w:tcW w:w="8049" w:type="dxa"/>
            <w:tcBorders>
              <w:top w:val="nil"/>
              <w:bottom w:val="nil"/>
            </w:tcBorders>
          </w:tcPr>
          <w:p w14:paraId="73870A03"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3.4 Commitment to working in partnership with parents</w:t>
            </w:r>
          </w:p>
        </w:tc>
        <w:tc>
          <w:tcPr>
            <w:tcW w:w="566" w:type="dxa"/>
            <w:tcBorders>
              <w:top w:val="nil"/>
              <w:bottom w:val="nil"/>
            </w:tcBorders>
          </w:tcPr>
          <w:p w14:paraId="1E9806E9" w14:textId="7330C6B4" w:rsidR="008968F4" w:rsidRPr="00D84F8D" w:rsidRDefault="00FD3040"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bottom w:val="nil"/>
            </w:tcBorders>
          </w:tcPr>
          <w:p w14:paraId="494DC8D3"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I</w:t>
            </w:r>
          </w:p>
        </w:tc>
      </w:tr>
      <w:tr w:rsidR="008968F4" w:rsidRPr="00D84F8D" w14:paraId="06C731D3" w14:textId="77777777" w:rsidTr="008968F4">
        <w:trPr>
          <w:trHeight w:val="539"/>
        </w:trPr>
        <w:tc>
          <w:tcPr>
            <w:tcW w:w="8049" w:type="dxa"/>
            <w:tcBorders>
              <w:top w:val="nil"/>
              <w:bottom w:val="nil"/>
            </w:tcBorders>
          </w:tcPr>
          <w:p w14:paraId="45A38106"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3.5 Working knowledge of Makaton signing and symbols / use of visual clarification systems</w:t>
            </w:r>
          </w:p>
        </w:tc>
        <w:tc>
          <w:tcPr>
            <w:tcW w:w="566" w:type="dxa"/>
            <w:tcBorders>
              <w:top w:val="nil"/>
              <w:bottom w:val="nil"/>
            </w:tcBorders>
          </w:tcPr>
          <w:p w14:paraId="2C99A749" w14:textId="05240868" w:rsidR="008968F4" w:rsidRPr="00D84F8D" w:rsidRDefault="00A24923"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bottom w:val="nil"/>
            </w:tcBorders>
          </w:tcPr>
          <w:p w14:paraId="1DB368C6"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w:t>
            </w:r>
          </w:p>
        </w:tc>
      </w:tr>
      <w:tr w:rsidR="008968F4" w:rsidRPr="00D84F8D" w14:paraId="441B42F8" w14:textId="77777777" w:rsidTr="008968F4">
        <w:trPr>
          <w:trHeight w:val="295"/>
        </w:trPr>
        <w:tc>
          <w:tcPr>
            <w:tcW w:w="8049" w:type="dxa"/>
            <w:tcBorders>
              <w:top w:val="nil"/>
              <w:bottom w:val="nil"/>
            </w:tcBorders>
          </w:tcPr>
          <w:p w14:paraId="22CF207B"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3.6 Awareness of Health &amp; Safety practice</w:t>
            </w:r>
          </w:p>
        </w:tc>
        <w:tc>
          <w:tcPr>
            <w:tcW w:w="566" w:type="dxa"/>
            <w:tcBorders>
              <w:top w:val="nil"/>
              <w:bottom w:val="nil"/>
            </w:tcBorders>
          </w:tcPr>
          <w:p w14:paraId="7F1DC454" w14:textId="2EB07BE7" w:rsidR="008968F4" w:rsidRPr="00D84F8D" w:rsidRDefault="00FD3040"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bottom w:val="nil"/>
            </w:tcBorders>
          </w:tcPr>
          <w:p w14:paraId="3401CCD1"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w:t>
            </w:r>
          </w:p>
        </w:tc>
      </w:tr>
      <w:tr w:rsidR="008968F4" w:rsidRPr="00D84F8D" w14:paraId="46C3EA19" w14:textId="77777777" w:rsidTr="008968F4">
        <w:trPr>
          <w:trHeight w:val="294"/>
        </w:trPr>
        <w:tc>
          <w:tcPr>
            <w:tcW w:w="8049" w:type="dxa"/>
            <w:tcBorders>
              <w:top w:val="nil"/>
              <w:bottom w:val="nil"/>
            </w:tcBorders>
          </w:tcPr>
          <w:p w14:paraId="64E50426" w14:textId="19EBF81F" w:rsidR="008968F4" w:rsidRPr="00D84F8D" w:rsidRDefault="008968F4" w:rsidP="008968F4">
            <w:pPr>
              <w:rPr>
                <w:rFonts w:ascii="Aptos Narrow" w:hAnsi="Aptos Narrow"/>
                <w:sz w:val="24"/>
                <w:szCs w:val="24"/>
              </w:rPr>
            </w:pPr>
            <w:r w:rsidRPr="00D84F8D">
              <w:rPr>
                <w:rFonts w:ascii="Aptos Narrow" w:hAnsi="Aptos Narrow"/>
                <w:sz w:val="24"/>
                <w:szCs w:val="24"/>
              </w:rPr>
              <w:t>3.7 IT skills, e.g., Microsoft office, accessing &amp; using email / internet</w:t>
            </w:r>
          </w:p>
        </w:tc>
        <w:tc>
          <w:tcPr>
            <w:tcW w:w="566" w:type="dxa"/>
            <w:tcBorders>
              <w:top w:val="nil"/>
              <w:bottom w:val="nil"/>
            </w:tcBorders>
          </w:tcPr>
          <w:p w14:paraId="40DD20C3" w14:textId="3C1638D1" w:rsidR="008968F4" w:rsidRPr="00D84F8D" w:rsidRDefault="00FD3040"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bottom w:val="nil"/>
            </w:tcBorders>
          </w:tcPr>
          <w:p w14:paraId="7E3EB573"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I</w:t>
            </w:r>
          </w:p>
        </w:tc>
      </w:tr>
      <w:tr w:rsidR="008968F4" w:rsidRPr="00D84F8D" w14:paraId="62F723D4" w14:textId="77777777" w:rsidTr="008968F4">
        <w:trPr>
          <w:trHeight w:val="610"/>
        </w:trPr>
        <w:tc>
          <w:tcPr>
            <w:tcW w:w="8049" w:type="dxa"/>
            <w:tcBorders>
              <w:top w:val="nil"/>
            </w:tcBorders>
          </w:tcPr>
          <w:p w14:paraId="64F89B85"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3.8 Ability to contribute and implement programmes of work in consultation with the Class Teacher</w:t>
            </w:r>
          </w:p>
        </w:tc>
        <w:tc>
          <w:tcPr>
            <w:tcW w:w="566" w:type="dxa"/>
            <w:tcBorders>
              <w:top w:val="nil"/>
            </w:tcBorders>
          </w:tcPr>
          <w:p w14:paraId="3073205F" w14:textId="65FFE0C3" w:rsidR="008968F4" w:rsidRPr="00D84F8D" w:rsidRDefault="00FD3040"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tcBorders>
          </w:tcPr>
          <w:p w14:paraId="4BADBB4C"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 / S</w:t>
            </w:r>
          </w:p>
        </w:tc>
      </w:tr>
      <w:tr w:rsidR="008968F4" w:rsidRPr="00D84F8D" w14:paraId="74A11E26" w14:textId="77777777" w:rsidTr="008968F4">
        <w:trPr>
          <w:trHeight w:val="297"/>
        </w:trPr>
        <w:tc>
          <w:tcPr>
            <w:tcW w:w="8049" w:type="dxa"/>
            <w:tcBorders>
              <w:bottom w:val="nil"/>
            </w:tcBorders>
          </w:tcPr>
          <w:p w14:paraId="3E267852" w14:textId="77777777" w:rsidR="008968F4" w:rsidRPr="00D84F8D" w:rsidRDefault="008968F4" w:rsidP="008968F4">
            <w:pPr>
              <w:rPr>
                <w:rFonts w:ascii="Aptos Narrow" w:hAnsi="Aptos Narrow"/>
                <w:sz w:val="24"/>
                <w:szCs w:val="24"/>
              </w:rPr>
            </w:pPr>
            <w:r w:rsidRPr="00D84F8D">
              <w:rPr>
                <w:rFonts w:ascii="Aptos Narrow" w:hAnsi="Aptos Narrow"/>
                <w:sz w:val="24"/>
                <w:szCs w:val="24"/>
                <w:u w:val="single"/>
              </w:rPr>
              <w:t>4. Personal Qualities</w:t>
            </w:r>
          </w:p>
        </w:tc>
        <w:tc>
          <w:tcPr>
            <w:tcW w:w="566" w:type="dxa"/>
            <w:tcBorders>
              <w:bottom w:val="nil"/>
            </w:tcBorders>
          </w:tcPr>
          <w:p w14:paraId="64E2C8BD" w14:textId="77777777" w:rsidR="008968F4" w:rsidRPr="00D84F8D" w:rsidRDefault="008968F4" w:rsidP="008968F4">
            <w:pPr>
              <w:jc w:val="center"/>
              <w:rPr>
                <w:rFonts w:ascii="Aptos Narrow" w:hAnsi="Aptos Narrow"/>
                <w:sz w:val="24"/>
                <w:szCs w:val="24"/>
              </w:rPr>
            </w:pPr>
          </w:p>
        </w:tc>
        <w:tc>
          <w:tcPr>
            <w:tcW w:w="1238" w:type="dxa"/>
            <w:tcBorders>
              <w:bottom w:val="nil"/>
            </w:tcBorders>
          </w:tcPr>
          <w:p w14:paraId="6B3BEA87" w14:textId="77777777" w:rsidR="008968F4" w:rsidRPr="00D84F8D" w:rsidRDefault="008968F4" w:rsidP="008968F4">
            <w:pPr>
              <w:jc w:val="center"/>
              <w:rPr>
                <w:rFonts w:ascii="Aptos Narrow" w:hAnsi="Aptos Narrow"/>
                <w:sz w:val="24"/>
                <w:szCs w:val="24"/>
              </w:rPr>
            </w:pPr>
          </w:p>
        </w:tc>
      </w:tr>
      <w:tr w:rsidR="008968F4" w:rsidRPr="00D84F8D" w14:paraId="1684EFE4" w14:textId="77777777" w:rsidTr="008968F4">
        <w:trPr>
          <w:trHeight w:val="317"/>
        </w:trPr>
        <w:tc>
          <w:tcPr>
            <w:tcW w:w="8049" w:type="dxa"/>
            <w:tcBorders>
              <w:top w:val="nil"/>
              <w:bottom w:val="nil"/>
            </w:tcBorders>
          </w:tcPr>
          <w:p w14:paraId="640E813A" w14:textId="420ED0C2" w:rsidR="008968F4" w:rsidRPr="00D84F8D" w:rsidRDefault="008968F4" w:rsidP="008968F4">
            <w:pPr>
              <w:rPr>
                <w:rFonts w:ascii="Aptos Narrow" w:hAnsi="Aptos Narrow"/>
                <w:sz w:val="24"/>
                <w:szCs w:val="24"/>
              </w:rPr>
            </w:pPr>
            <w:r w:rsidRPr="00D84F8D">
              <w:rPr>
                <w:rFonts w:ascii="Aptos Narrow" w:hAnsi="Aptos Narrow"/>
                <w:sz w:val="24"/>
                <w:szCs w:val="24"/>
              </w:rPr>
              <w:t xml:space="preserve">4.1 Ability to work as a member of a team </w:t>
            </w:r>
            <w:r w:rsidR="00BA5CD3" w:rsidRPr="00D84F8D">
              <w:rPr>
                <w:rFonts w:ascii="Aptos Narrow" w:hAnsi="Aptos Narrow"/>
                <w:sz w:val="24"/>
                <w:szCs w:val="24"/>
              </w:rPr>
              <w:t>and</w:t>
            </w:r>
            <w:r w:rsidRPr="00D84F8D">
              <w:rPr>
                <w:rFonts w:ascii="Aptos Narrow" w:hAnsi="Aptos Narrow"/>
                <w:sz w:val="24"/>
                <w:szCs w:val="24"/>
              </w:rPr>
              <w:t xml:space="preserve"> on own initiative</w:t>
            </w:r>
          </w:p>
        </w:tc>
        <w:tc>
          <w:tcPr>
            <w:tcW w:w="566" w:type="dxa"/>
            <w:tcBorders>
              <w:top w:val="nil"/>
              <w:bottom w:val="nil"/>
            </w:tcBorders>
          </w:tcPr>
          <w:p w14:paraId="1B807DCA" w14:textId="1DA89F42" w:rsidR="008968F4" w:rsidRPr="00D84F8D" w:rsidRDefault="00FD3040" w:rsidP="008968F4">
            <w:pPr>
              <w:jc w:val="center"/>
              <w:rPr>
                <w:rFonts w:ascii="Aptos Narrow" w:hAnsi="Aptos Narrow"/>
                <w:sz w:val="24"/>
                <w:szCs w:val="24"/>
              </w:rPr>
            </w:pPr>
            <w:r w:rsidRPr="00D84F8D">
              <w:rPr>
                <w:rFonts w:ascii="Aptos Narrow" w:hAnsi="Aptos Narrow"/>
                <w:sz w:val="24"/>
                <w:szCs w:val="24"/>
              </w:rPr>
              <w:t>D</w:t>
            </w:r>
          </w:p>
        </w:tc>
        <w:tc>
          <w:tcPr>
            <w:tcW w:w="1238" w:type="dxa"/>
            <w:tcBorders>
              <w:top w:val="nil"/>
              <w:bottom w:val="nil"/>
            </w:tcBorders>
          </w:tcPr>
          <w:p w14:paraId="2B66818E"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 / S</w:t>
            </w:r>
          </w:p>
        </w:tc>
      </w:tr>
      <w:tr w:rsidR="008968F4" w:rsidRPr="00D84F8D" w14:paraId="3B82AB1A" w14:textId="77777777" w:rsidTr="008968F4">
        <w:trPr>
          <w:trHeight w:val="294"/>
        </w:trPr>
        <w:tc>
          <w:tcPr>
            <w:tcW w:w="8049" w:type="dxa"/>
            <w:tcBorders>
              <w:top w:val="nil"/>
              <w:bottom w:val="nil"/>
            </w:tcBorders>
          </w:tcPr>
          <w:p w14:paraId="04F3C65D"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4.2 Punctual, reliable with high professional standards</w:t>
            </w:r>
          </w:p>
        </w:tc>
        <w:tc>
          <w:tcPr>
            <w:tcW w:w="566" w:type="dxa"/>
            <w:tcBorders>
              <w:top w:val="nil"/>
              <w:bottom w:val="nil"/>
            </w:tcBorders>
          </w:tcPr>
          <w:p w14:paraId="170D8AAC"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E</w:t>
            </w:r>
          </w:p>
        </w:tc>
        <w:tc>
          <w:tcPr>
            <w:tcW w:w="1238" w:type="dxa"/>
            <w:tcBorders>
              <w:top w:val="nil"/>
              <w:bottom w:val="nil"/>
            </w:tcBorders>
          </w:tcPr>
          <w:p w14:paraId="7D8D9464"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w:t>
            </w:r>
          </w:p>
        </w:tc>
      </w:tr>
      <w:tr w:rsidR="008968F4" w:rsidRPr="00D84F8D" w14:paraId="32524964" w14:textId="77777777" w:rsidTr="008968F4">
        <w:trPr>
          <w:trHeight w:val="293"/>
        </w:trPr>
        <w:tc>
          <w:tcPr>
            <w:tcW w:w="8049" w:type="dxa"/>
            <w:tcBorders>
              <w:top w:val="nil"/>
              <w:bottom w:val="nil"/>
            </w:tcBorders>
          </w:tcPr>
          <w:p w14:paraId="039E2B31"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4.4 Understanding of Equality &amp; Diversity</w:t>
            </w:r>
          </w:p>
        </w:tc>
        <w:tc>
          <w:tcPr>
            <w:tcW w:w="566" w:type="dxa"/>
            <w:tcBorders>
              <w:top w:val="nil"/>
              <w:bottom w:val="nil"/>
            </w:tcBorders>
          </w:tcPr>
          <w:p w14:paraId="65EBAC00"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E</w:t>
            </w:r>
          </w:p>
        </w:tc>
        <w:tc>
          <w:tcPr>
            <w:tcW w:w="1238" w:type="dxa"/>
            <w:tcBorders>
              <w:top w:val="nil"/>
              <w:bottom w:val="nil"/>
            </w:tcBorders>
          </w:tcPr>
          <w:p w14:paraId="1D326B7D"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I</w:t>
            </w:r>
          </w:p>
        </w:tc>
      </w:tr>
      <w:tr w:rsidR="008968F4" w:rsidRPr="00D84F8D" w14:paraId="3B09BFE2" w14:textId="77777777" w:rsidTr="008968F4">
        <w:trPr>
          <w:trHeight w:val="295"/>
        </w:trPr>
        <w:tc>
          <w:tcPr>
            <w:tcW w:w="8049" w:type="dxa"/>
            <w:tcBorders>
              <w:top w:val="nil"/>
              <w:bottom w:val="nil"/>
            </w:tcBorders>
          </w:tcPr>
          <w:p w14:paraId="19D656E6"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4.5 Commitment to objectives of Autism East Midlands</w:t>
            </w:r>
          </w:p>
        </w:tc>
        <w:tc>
          <w:tcPr>
            <w:tcW w:w="566" w:type="dxa"/>
            <w:tcBorders>
              <w:top w:val="nil"/>
              <w:bottom w:val="nil"/>
            </w:tcBorders>
          </w:tcPr>
          <w:p w14:paraId="4ED079AA"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E</w:t>
            </w:r>
          </w:p>
        </w:tc>
        <w:tc>
          <w:tcPr>
            <w:tcW w:w="1238" w:type="dxa"/>
            <w:tcBorders>
              <w:top w:val="nil"/>
              <w:bottom w:val="nil"/>
            </w:tcBorders>
          </w:tcPr>
          <w:p w14:paraId="2ED84CDE"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I</w:t>
            </w:r>
          </w:p>
        </w:tc>
      </w:tr>
      <w:tr w:rsidR="008968F4" w:rsidRPr="00D84F8D" w14:paraId="60AA7A1A" w14:textId="77777777" w:rsidTr="008968F4">
        <w:trPr>
          <w:trHeight w:val="294"/>
        </w:trPr>
        <w:tc>
          <w:tcPr>
            <w:tcW w:w="8049" w:type="dxa"/>
            <w:tcBorders>
              <w:top w:val="nil"/>
              <w:bottom w:val="nil"/>
            </w:tcBorders>
          </w:tcPr>
          <w:p w14:paraId="001315C6"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4.6 Good organisational skills</w:t>
            </w:r>
          </w:p>
        </w:tc>
        <w:tc>
          <w:tcPr>
            <w:tcW w:w="566" w:type="dxa"/>
            <w:tcBorders>
              <w:top w:val="nil"/>
              <w:bottom w:val="nil"/>
            </w:tcBorders>
          </w:tcPr>
          <w:p w14:paraId="77370A25"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E</w:t>
            </w:r>
          </w:p>
        </w:tc>
        <w:tc>
          <w:tcPr>
            <w:tcW w:w="1238" w:type="dxa"/>
            <w:tcBorders>
              <w:top w:val="nil"/>
              <w:bottom w:val="nil"/>
            </w:tcBorders>
          </w:tcPr>
          <w:p w14:paraId="158D16A5"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w:t>
            </w:r>
          </w:p>
        </w:tc>
      </w:tr>
      <w:tr w:rsidR="008968F4" w:rsidRPr="00D84F8D" w14:paraId="5AB2F260" w14:textId="77777777" w:rsidTr="008968F4">
        <w:trPr>
          <w:trHeight w:val="538"/>
        </w:trPr>
        <w:tc>
          <w:tcPr>
            <w:tcW w:w="8049" w:type="dxa"/>
            <w:tcBorders>
              <w:top w:val="nil"/>
              <w:bottom w:val="nil"/>
            </w:tcBorders>
          </w:tcPr>
          <w:p w14:paraId="071B2033" w14:textId="0EA15900" w:rsidR="008968F4" w:rsidRPr="00D84F8D" w:rsidRDefault="008968F4" w:rsidP="008968F4">
            <w:pPr>
              <w:rPr>
                <w:rFonts w:ascii="Aptos Narrow" w:hAnsi="Aptos Narrow"/>
                <w:sz w:val="24"/>
                <w:szCs w:val="24"/>
              </w:rPr>
            </w:pPr>
            <w:r w:rsidRPr="00D84F8D">
              <w:rPr>
                <w:rFonts w:ascii="Aptos Narrow" w:hAnsi="Aptos Narrow"/>
                <w:sz w:val="24"/>
                <w:szCs w:val="24"/>
              </w:rPr>
              <w:lastRenderedPageBreak/>
              <w:t>4.7 Ability to work flexibly to meet demands of the service, e.g., work location, time tabling, age range</w:t>
            </w:r>
          </w:p>
        </w:tc>
        <w:tc>
          <w:tcPr>
            <w:tcW w:w="566" w:type="dxa"/>
            <w:tcBorders>
              <w:top w:val="nil"/>
              <w:bottom w:val="nil"/>
            </w:tcBorders>
          </w:tcPr>
          <w:p w14:paraId="36AEF575"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E</w:t>
            </w:r>
          </w:p>
        </w:tc>
        <w:tc>
          <w:tcPr>
            <w:tcW w:w="1238" w:type="dxa"/>
            <w:tcBorders>
              <w:top w:val="nil"/>
              <w:bottom w:val="nil"/>
            </w:tcBorders>
          </w:tcPr>
          <w:p w14:paraId="710B546E"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 / S</w:t>
            </w:r>
          </w:p>
        </w:tc>
      </w:tr>
      <w:tr w:rsidR="008968F4" w:rsidRPr="00D84F8D" w14:paraId="7B79DB4B" w14:textId="77777777" w:rsidTr="008968F4">
        <w:trPr>
          <w:trHeight w:val="270"/>
        </w:trPr>
        <w:tc>
          <w:tcPr>
            <w:tcW w:w="8049" w:type="dxa"/>
            <w:tcBorders>
              <w:top w:val="nil"/>
              <w:bottom w:val="nil"/>
            </w:tcBorders>
          </w:tcPr>
          <w:p w14:paraId="1E0934CE"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4.8 Maintain professional relationships at all times</w:t>
            </w:r>
          </w:p>
        </w:tc>
        <w:tc>
          <w:tcPr>
            <w:tcW w:w="566" w:type="dxa"/>
            <w:tcBorders>
              <w:top w:val="nil"/>
              <w:bottom w:val="nil"/>
            </w:tcBorders>
          </w:tcPr>
          <w:p w14:paraId="623B73D6"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E</w:t>
            </w:r>
          </w:p>
        </w:tc>
        <w:tc>
          <w:tcPr>
            <w:tcW w:w="1238" w:type="dxa"/>
            <w:tcBorders>
              <w:top w:val="nil"/>
              <w:bottom w:val="nil"/>
            </w:tcBorders>
          </w:tcPr>
          <w:p w14:paraId="1DD7D101"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I</w:t>
            </w:r>
          </w:p>
        </w:tc>
      </w:tr>
      <w:tr w:rsidR="008968F4" w:rsidRPr="00D84F8D" w14:paraId="5BEC3ADA" w14:textId="77777777" w:rsidTr="00BA5CD3">
        <w:trPr>
          <w:trHeight w:val="514"/>
        </w:trPr>
        <w:tc>
          <w:tcPr>
            <w:tcW w:w="8049" w:type="dxa"/>
            <w:tcBorders>
              <w:top w:val="nil"/>
              <w:bottom w:val="nil"/>
            </w:tcBorders>
          </w:tcPr>
          <w:p w14:paraId="0CDEB47A"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4.9 Commitment to undertake further training and continued professional development</w:t>
            </w:r>
          </w:p>
        </w:tc>
        <w:tc>
          <w:tcPr>
            <w:tcW w:w="566" w:type="dxa"/>
            <w:tcBorders>
              <w:top w:val="nil"/>
              <w:bottom w:val="nil"/>
            </w:tcBorders>
          </w:tcPr>
          <w:p w14:paraId="56BE52E8"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E</w:t>
            </w:r>
          </w:p>
        </w:tc>
        <w:tc>
          <w:tcPr>
            <w:tcW w:w="1238" w:type="dxa"/>
            <w:tcBorders>
              <w:top w:val="nil"/>
              <w:bottom w:val="nil"/>
            </w:tcBorders>
          </w:tcPr>
          <w:p w14:paraId="5E7F7D06"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 / S</w:t>
            </w:r>
          </w:p>
        </w:tc>
      </w:tr>
      <w:tr w:rsidR="008968F4" w:rsidRPr="00D84F8D" w14:paraId="754B0899" w14:textId="77777777" w:rsidTr="00BA5CD3">
        <w:trPr>
          <w:trHeight w:val="539"/>
        </w:trPr>
        <w:tc>
          <w:tcPr>
            <w:tcW w:w="8049" w:type="dxa"/>
            <w:tcBorders>
              <w:top w:val="nil"/>
              <w:bottom w:val="single" w:sz="4" w:space="0" w:color="auto"/>
            </w:tcBorders>
          </w:tcPr>
          <w:p w14:paraId="109A97B6"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4.10 A commitment to safeguarding and prioritising the welfare of children and young people</w:t>
            </w:r>
          </w:p>
        </w:tc>
        <w:tc>
          <w:tcPr>
            <w:tcW w:w="566" w:type="dxa"/>
            <w:tcBorders>
              <w:top w:val="nil"/>
              <w:bottom w:val="single" w:sz="4" w:space="0" w:color="auto"/>
            </w:tcBorders>
          </w:tcPr>
          <w:p w14:paraId="15BAE4C8"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E</w:t>
            </w:r>
          </w:p>
        </w:tc>
        <w:tc>
          <w:tcPr>
            <w:tcW w:w="1238" w:type="dxa"/>
            <w:tcBorders>
              <w:top w:val="nil"/>
              <w:bottom w:val="single" w:sz="4" w:space="0" w:color="auto"/>
            </w:tcBorders>
          </w:tcPr>
          <w:p w14:paraId="3DE780F5" w14:textId="77777777" w:rsidR="008968F4" w:rsidRPr="00D84F8D" w:rsidRDefault="008968F4" w:rsidP="008968F4">
            <w:pPr>
              <w:jc w:val="center"/>
              <w:rPr>
                <w:rFonts w:ascii="Aptos Narrow" w:hAnsi="Aptos Narrow"/>
                <w:sz w:val="24"/>
                <w:szCs w:val="24"/>
              </w:rPr>
            </w:pPr>
            <w:r w:rsidRPr="00D84F8D">
              <w:rPr>
                <w:rFonts w:ascii="Aptos Narrow" w:hAnsi="Aptos Narrow"/>
                <w:sz w:val="24"/>
                <w:szCs w:val="24"/>
              </w:rPr>
              <w:t>AF / I</w:t>
            </w:r>
          </w:p>
        </w:tc>
      </w:tr>
    </w:tbl>
    <w:p w14:paraId="1E98AF00" w14:textId="77777777" w:rsidR="008968F4" w:rsidRPr="00D84F8D" w:rsidRDefault="008968F4" w:rsidP="008968F4">
      <w:pPr>
        <w:jc w:val="right"/>
        <w:rPr>
          <w:rFonts w:ascii="Aptos Narrow" w:hAnsi="Aptos Narrow"/>
          <w:sz w:val="24"/>
          <w:szCs w:val="24"/>
        </w:rPr>
      </w:pPr>
      <w:r w:rsidRPr="00D84F8D">
        <w:rPr>
          <w:rFonts w:ascii="Aptos Narrow" w:hAnsi="Aptos Narrow"/>
          <w:sz w:val="24"/>
          <w:szCs w:val="24"/>
        </w:rPr>
        <w:t>D = Desirable</w:t>
      </w:r>
      <w:r w:rsidRPr="00D84F8D">
        <w:rPr>
          <w:rFonts w:ascii="Aptos Narrow" w:hAnsi="Aptos Narrow"/>
          <w:sz w:val="24"/>
          <w:szCs w:val="24"/>
        </w:rPr>
        <w:tab/>
        <w:t>E = Essential</w:t>
      </w:r>
    </w:p>
    <w:p w14:paraId="41D9028D" w14:textId="77777777" w:rsidR="008968F4" w:rsidRPr="00D84F8D" w:rsidRDefault="008968F4" w:rsidP="008968F4">
      <w:pPr>
        <w:rPr>
          <w:rFonts w:ascii="Aptos Narrow" w:hAnsi="Aptos Narrow"/>
          <w:sz w:val="24"/>
          <w:szCs w:val="24"/>
        </w:rPr>
      </w:pPr>
      <w:r w:rsidRPr="00D84F8D">
        <w:rPr>
          <w:rFonts w:ascii="Aptos Narrow" w:hAnsi="Aptos Narrow"/>
          <w:sz w:val="24"/>
          <w:szCs w:val="24"/>
          <w:u w:val="single"/>
        </w:rPr>
        <w:t>Disability Discrimination Act 1995</w:t>
      </w:r>
    </w:p>
    <w:p w14:paraId="3D43AB3F" w14:textId="77777777" w:rsidR="008968F4" w:rsidRPr="00D84F8D" w:rsidRDefault="008968F4" w:rsidP="008968F4">
      <w:pPr>
        <w:rPr>
          <w:rFonts w:ascii="Aptos Narrow" w:hAnsi="Aptos Narrow"/>
          <w:sz w:val="24"/>
          <w:szCs w:val="24"/>
        </w:rPr>
      </w:pPr>
      <w:r w:rsidRPr="00D84F8D">
        <w:rPr>
          <w:rFonts w:ascii="Aptos Narrow" w:hAnsi="Aptos Narrow"/>
          <w:sz w:val="24"/>
          <w:szCs w:val="24"/>
        </w:rPr>
        <w:t>The ways in which a disabled person meets the criteria for a post must be assessed as they would be after any reasonable adjustments required had been made. If appropriate, disabled candidates should indicate on the application form if they have needs which should be considered at the short-listing stage.</w:t>
      </w:r>
    </w:p>
    <w:p w14:paraId="680D696D" w14:textId="1F204764" w:rsidR="008968F4" w:rsidRPr="00D84F8D" w:rsidRDefault="008968F4" w:rsidP="008968F4">
      <w:pPr>
        <w:rPr>
          <w:rFonts w:ascii="Aptos Narrow" w:hAnsi="Aptos Narrow"/>
          <w:sz w:val="24"/>
          <w:szCs w:val="24"/>
        </w:rPr>
      </w:pPr>
      <w:r w:rsidRPr="00D84F8D">
        <w:rPr>
          <w:rFonts w:ascii="Aptos Narrow" w:hAnsi="Aptos Narrow"/>
          <w:sz w:val="24"/>
          <w:szCs w:val="24"/>
        </w:rPr>
        <w:t>Short listing will solely be from the completed application form only, against the criteria marked “</w:t>
      </w:r>
      <w:r w:rsidRPr="00D84F8D">
        <w:rPr>
          <w:rFonts w:ascii="Aptos Narrow" w:hAnsi="Aptos Narrow"/>
          <w:b/>
          <w:sz w:val="24"/>
          <w:szCs w:val="24"/>
        </w:rPr>
        <w:t>S</w:t>
      </w:r>
      <w:r w:rsidRPr="00D84F8D">
        <w:rPr>
          <w:rFonts w:ascii="Aptos Narrow" w:hAnsi="Aptos Narrow"/>
          <w:sz w:val="24"/>
          <w:szCs w:val="24"/>
        </w:rPr>
        <w:t xml:space="preserve">”, therefore you </w:t>
      </w:r>
      <w:r w:rsidRPr="00D84F8D">
        <w:rPr>
          <w:rFonts w:ascii="Aptos Narrow" w:hAnsi="Aptos Narrow"/>
          <w:b/>
          <w:sz w:val="24"/>
          <w:szCs w:val="24"/>
        </w:rPr>
        <w:t xml:space="preserve">must </w:t>
      </w:r>
      <w:r w:rsidRPr="00D84F8D">
        <w:rPr>
          <w:rFonts w:ascii="Aptos Narrow" w:hAnsi="Aptos Narrow"/>
          <w:sz w:val="24"/>
          <w:szCs w:val="24"/>
        </w:rPr>
        <w:t xml:space="preserve">ensure these areas have been demonstrated on the application form. It is not sufficient to state, for example, </w:t>
      </w:r>
      <w:r w:rsidRPr="00D84F8D">
        <w:rPr>
          <w:rFonts w:ascii="Aptos Narrow" w:hAnsi="Aptos Narrow"/>
          <w:i/>
          <w:sz w:val="24"/>
          <w:szCs w:val="24"/>
        </w:rPr>
        <w:t>“I have knowledge of domestic skills”</w:t>
      </w:r>
      <w:r w:rsidRPr="00D84F8D">
        <w:rPr>
          <w:rFonts w:ascii="Aptos Narrow" w:hAnsi="Aptos Narrow"/>
          <w:sz w:val="24"/>
          <w:szCs w:val="24"/>
        </w:rPr>
        <w:t>. Please refer to ‘Guidance Notes – Employment Application Form’.</w:t>
      </w:r>
    </w:p>
    <w:p w14:paraId="659256C2" w14:textId="3661D5CF" w:rsidR="008968F4" w:rsidRPr="00D84F8D" w:rsidRDefault="008968F4" w:rsidP="008968F4">
      <w:pPr>
        <w:rPr>
          <w:rFonts w:ascii="Aptos Narrow" w:hAnsi="Aptos Narrow"/>
          <w:sz w:val="24"/>
          <w:szCs w:val="24"/>
        </w:rPr>
      </w:pPr>
      <w:r w:rsidRPr="00D84F8D">
        <w:rPr>
          <w:rFonts w:ascii="Aptos Narrow" w:hAnsi="Aptos Narrow"/>
          <w:sz w:val="24"/>
          <w:szCs w:val="24"/>
          <w:u w:val="single"/>
        </w:rPr>
        <w:t>SHORT LISTING PANEL</w:t>
      </w:r>
      <w:r w:rsidRPr="00D84F8D">
        <w:rPr>
          <w:rFonts w:ascii="Aptos Narrow" w:hAnsi="Aptos Narrow"/>
          <w:sz w:val="24"/>
          <w:szCs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523"/>
        <w:gridCol w:w="720"/>
        <w:gridCol w:w="151"/>
        <w:gridCol w:w="1289"/>
        <w:gridCol w:w="720"/>
        <w:gridCol w:w="1320"/>
        <w:gridCol w:w="1800"/>
        <w:gridCol w:w="1706"/>
      </w:tblGrid>
      <w:tr w:rsidR="008968F4" w:rsidRPr="00D84F8D" w14:paraId="016B8BFA" w14:textId="77777777" w:rsidTr="003F387C">
        <w:trPr>
          <w:trHeight w:val="246"/>
        </w:trPr>
        <w:tc>
          <w:tcPr>
            <w:tcW w:w="624" w:type="dxa"/>
          </w:tcPr>
          <w:p w14:paraId="3A173A5A" w14:textId="77777777" w:rsidR="008968F4" w:rsidRPr="00D84F8D" w:rsidRDefault="008968F4" w:rsidP="003F387C">
            <w:pPr>
              <w:jc w:val="center"/>
              <w:rPr>
                <w:rFonts w:ascii="Aptos Narrow" w:hAnsi="Aptos Narrow"/>
                <w:b/>
                <w:sz w:val="24"/>
                <w:szCs w:val="24"/>
              </w:rPr>
            </w:pPr>
            <w:r w:rsidRPr="00D84F8D">
              <w:rPr>
                <w:rFonts w:ascii="Aptos Narrow" w:hAnsi="Aptos Narrow"/>
                <w:b/>
                <w:sz w:val="24"/>
                <w:szCs w:val="24"/>
              </w:rPr>
              <w:t>KEY:</w:t>
            </w:r>
          </w:p>
        </w:tc>
        <w:tc>
          <w:tcPr>
            <w:tcW w:w="2394" w:type="dxa"/>
            <w:gridSpan w:val="3"/>
          </w:tcPr>
          <w:p w14:paraId="28265B6C" w14:textId="77777777" w:rsidR="008968F4" w:rsidRPr="00D84F8D" w:rsidRDefault="008968F4" w:rsidP="003F387C">
            <w:pPr>
              <w:jc w:val="center"/>
              <w:rPr>
                <w:rFonts w:ascii="Aptos Narrow" w:hAnsi="Aptos Narrow"/>
                <w:sz w:val="24"/>
                <w:szCs w:val="24"/>
              </w:rPr>
            </w:pPr>
            <w:r w:rsidRPr="00D84F8D">
              <w:rPr>
                <w:rFonts w:ascii="Aptos Narrow" w:hAnsi="Aptos Narrow"/>
                <w:sz w:val="24"/>
                <w:szCs w:val="24"/>
              </w:rPr>
              <w:t>AF = Application Form</w:t>
            </w:r>
          </w:p>
        </w:tc>
        <w:tc>
          <w:tcPr>
            <w:tcW w:w="3329" w:type="dxa"/>
            <w:gridSpan w:val="3"/>
          </w:tcPr>
          <w:p w14:paraId="628E1812" w14:textId="77777777" w:rsidR="008968F4" w:rsidRPr="00D84F8D" w:rsidRDefault="008968F4" w:rsidP="003F387C">
            <w:pPr>
              <w:jc w:val="center"/>
              <w:rPr>
                <w:rFonts w:ascii="Aptos Narrow" w:hAnsi="Aptos Narrow"/>
                <w:sz w:val="24"/>
                <w:szCs w:val="24"/>
              </w:rPr>
            </w:pPr>
            <w:r w:rsidRPr="00D84F8D">
              <w:rPr>
                <w:rFonts w:ascii="Aptos Narrow" w:hAnsi="Aptos Narrow"/>
                <w:sz w:val="24"/>
                <w:szCs w:val="24"/>
              </w:rPr>
              <w:t>CQ = Qualification Certificate</w:t>
            </w:r>
          </w:p>
        </w:tc>
        <w:tc>
          <w:tcPr>
            <w:tcW w:w="1800" w:type="dxa"/>
          </w:tcPr>
          <w:p w14:paraId="003E6294" w14:textId="77777777" w:rsidR="008968F4" w:rsidRPr="00D84F8D" w:rsidRDefault="008968F4" w:rsidP="003F387C">
            <w:pPr>
              <w:jc w:val="center"/>
              <w:rPr>
                <w:rFonts w:ascii="Aptos Narrow" w:hAnsi="Aptos Narrow"/>
                <w:sz w:val="24"/>
                <w:szCs w:val="24"/>
              </w:rPr>
            </w:pPr>
            <w:r w:rsidRPr="00D84F8D">
              <w:rPr>
                <w:rFonts w:ascii="Aptos Narrow" w:hAnsi="Aptos Narrow"/>
                <w:sz w:val="24"/>
                <w:szCs w:val="24"/>
              </w:rPr>
              <w:t>I = Interview</w:t>
            </w:r>
          </w:p>
        </w:tc>
        <w:tc>
          <w:tcPr>
            <w:tcW w:w="1706" w:type="dxa"/>
          </w:tcPr>
          <w:p w14:paraId="74587ACA" w14:textId="77777777" w:rsidR="008968F4" w:rsidRPr="00D84F8D" w:rsidRDefault="008968F4" w:rsidP="003F387C">
            <w:pPr>
              <w:jc w:val="center"/>
              <w:rPr>
                <w:rFonts w:ascii="Aptos Narrow" w:hAnsi="Aptos Narrow"/>
                <w:sz w:val="24"/>
                <w:szCs w:val="24"/>
              </w:rPr>
            </w:pPr>
            <w:r w:rsidRPr="00D84F8D">
              <w:rPr>
                <w:rFonts w:ascii="Aptos Narrow" w:hAnsi="Aptos Narrow"/>
                <w:sz w:val="24"/>
                <w:szCs w:val="24"/>
              </w:rPr>
              <w:t>S = Short listing</w:t>
            </w:r>
          </w:p>
        </w:tc>
      </w:tr>
      <w:tr w:rsidR="008968F4" w:rsidRPr="00D84F8D" w14:paraId="23B88B6B" w14:textId="77777777" w:rsidTr="003F387C">
        <w:trPr>
          <w:trHeight w:val="489"/>
        </w:trPr>
        <w:tc>
          <w:tcPr>
            <w:tcW w:w="624" w:type="dxa"/>
            <w:shd w:val="clear" w:color="auto" w:fill="BEBEBE"/>
          </w:tcPr>
          <w:p w14:paraId="15E5A999" w14:textId="77777777" w:rsidR="008968F4" w:rsidRPr="00D84F8D" w:rsidRDefault="008968F4" w:rsidP="003F387C">
            <w:pPr>
              <w:jc w:val="center"/>
              <w:rPr>
                <w:rFonts w:ascii="Aptos Narrow" w:hAnsi="Aptos Narrow"/>
                <w:b/>
                <w:sz w:val="24"/>
                <w:szCs w:val="24"/>
              </w:rPr>
            </w:pPr>
            <w:r w:rsidRPr="00D84F8D">
              <w:rPr>
                <w:rFonts w:ascii="Aptos Narrow" w:hAnsi="Aptos Narrow"/>
                <w:b/>
                <w:sz w:val="24"/>
                <w:szCs w:val="24"/>
              </w:rPr>
              <w:t>1.</w:t>
            </w:r>
          </w:p>
        </w:tc>
        <w:tc>
          <w:tcPr>
            <w:tcW w:w="1523" w:type="dxa"/>
          </w:tcPr>
          <w:p w14:paraId="26A819C4" w14:textId="77777777" w:rsidR="008968F4" w:rsidRPr="00D84F8D" w:rsidRDefault="008968F4" w:rsidP="003F387C">
            <w:pPr>
              <w:jc w:val="center"/>
              <w:rPr>
                <w:rFonts w:ascii="Aptos Narrow" w:hAnsi="Aptos Narrow"/>
                <w:sz w:val="24"/>
                <w:szCs w:val="24"/>
              </w:rPr>
            </w:pPr>
          </w:p>
        </w:tc>
        <w:tc>
          <w:tcPr>
            <w:tcW w:w="720" w:type="dxa"/>
            <w:shd w:val="clear" w:color="auto" w:fill="BEBEBE"/>
          </w:tcPr>
          <w:p w14:paraId="19F1489D" w14:textId="77777777" w:rsidR="008968F4" w:rsidRPr="00D84F8D" w:rsidRDefault="008968F4" w:rsidP="003F387C">
            <w:pPr>
              <w:jc w:val="center"/>
              <w:rPr>
                <w:rFonts w:ascii="Aptos Narrow" w:hAnsi="Aptos Narrow"/>
                <w:b/>
                <w:sz w:val="24"/>
                <w:szCs w:val="24"/>
              </w:rPr>
            </w:pPr>
            <w:r w:rsidRPr="00D84F8D">
              <w:rPr>
                <w:rFonts w:ascii="Aptos Narrow" w:hAnsi="Aptos Narrow"/>
                <w:b/>
                <w:sz w:val="24"/>
                <w:szCs w:val="24"/>
              </w:rPr>
              <w:t>2.</w:t>
            </w:r>
          </w:p>
        </w:tc>
        <w:tc>
          <w:tcPr>
            <w:tcW w:w="1440" w:type="dxa"/>
            <w:gridSpan w:val="2"/>
          </w:tcPr>
          <w:p w14:paraId="587B670B" w14:textId="77777777" w:rsidR="008968F4" w:rsidRPr="00D84F8D" w:rsidRDefault="008968F4" w:rsidP="003F387C">
            <w:pPr>
              <w:jc w:val="center"/>
              <w:rPr>
                <w:rFonts w:ascii="Aptos Narrow" w:hAnsi="Aptos Narrow"/>
                <w:sz w:val="24"/>
                <w:szCs w:val="24"/>
              </w:rPr>
            </w:pPr>
          </w:p>
        </w:tc>
        <w:tc>
          <w:tcPr>
            <w:tcW w:w="720" w:type="dxa"/>
            <w:shd w:val="clear" w:color="auto" w:fill="BEBEBE"/>
          </w:tcPr>
          <w:p w14:paraId="112CF571" w14:textId="77777777" w:rsidR="008968F4" w:rsidRPr="00D84F8D" w:rsidRDefault="008968F4" w:rsidP="003F387C">
            <w:pPr>
              <w:jc w:val="center"/>
              <w:rPr>
                <w:rFonts w:ascii="Aptos Narrow" w:hAnsi="Aptos Narrow"/>
                <w:b/>
                <w:sz w:val="24"/>
                <w:szCs w:val="24"/>
              </w:rPr>
            </w:pPr>
            <w:r w:rsidRPr="00D84F8D">
              <w:rPr>
                <w:rFonts w:ascii="Aptos Narrow" w:hAnsi="Aptos Narrow"/>
                <w:b/>
                <w:sz w:val="24"/>
                <w:szCs w:val="24"/>
              </w:rPr>
              <w:t>3.</w:t>
            </w:r>
          </w:p>
        </w:tc>
        <w:tc>
          <w:tcPr>
            <w:tcW w:w="1320" w:type="dxa"/>
          </w:tcPr>
          <w:p w14:paraId="04D0A328" w14:textId="77777777" w:rsidR="008968F4" w:rsidRPr="00D84F8D" w:rsidRDefault="008968F4" w:rsidP="003F387C">
            <w:pPr>
              <w:jc w:val="center"/>
              <w:rPr>
                <w:rFonts w:ascii="Aptos Narrow" w:hAnsi="Aptos Narrow"/>
                <w:sz w:val="24"/>
                <w:szCs w:val="24"/>
              </w:rPr>
            </w:pPr>
          </w:p>
        </w:tc>
        <w:tc>
          <w:tcPr>
            <w:tcW w:w="3506" w:type="dxa"/>
            <w:gridSpan w:val="2"/>
            <w:shd w:val="clear" w:color="auto" w:fill="BEBEBE"/>
          </w:tcPr>
          <w:p w14:paraId="530FE45C" w14:textId="77777777" w:rsidR="008968F4" w:rsidRPr="00D84F8D" w:rsidRDefault="008968F4" w:rsidP="003F387C">
            <w:pPr>
              <w:jc w:val="center"/>
              <w:rPr>
                <w:rFonts w:ascii="Aptos Narrow" w:hAnsi="Aptos Narrow"/>
                <w:sz w:val="24"/>
                <w:szCs w:val="24"/>
              </w:rPr>
            </w:pPr>
            <w:r w:rsidRPr="00D84F8D">
              <w:rPr>
                <w:rFonts w:ascii="Aptos Narrow" w:hAnsi="Aptos Narrow"/>
                <w:sz w:val="24"/>
                <w:szCs w:val="24"/>
              </w:rPr>
              <w:t xml:space="preserve">Interview Offered: YES </w:t>
            </w:r>
            <w:r w:rsidRPr="00D84F8D">
              <w:rPr>
                <w:rFonts w:ascii="Aptos Narrow" w:hAnsi="Aptos Narrow"/>
                <w:sz w:val="24"/>
                <w:szCs w:val="24"/>
              </w:rPr>
              <w:t xml:space="preserve"> NO </w:t>
            </w:r>
            <w:r w:rsidRPr="00D84F8D">
              <w:rPr>
                <w:rFonts w:ascii="Aptos Narrow" w:hAnsi="Aptos Narrow"/>
                <w:sz w:val="24"/>
                <w:szCs w:val="24"/>
              </w:rPr>
              <w:t></w:t>
            </w:r>
          </w:p>
        </w:tc>
      </w:tr>
    </w:tbl>
    <w:p w14:paraId="08C9B574" w14:textId="0A933EF9" w:rsidR="00BA5CD3" w:rsidRPr="00D84F8D" w:rsidRDefault="00BA5CD3" w:rsidP="008968F4">
      <w:pPr>
        <w:rPr>
          <w:rFonts w:ascii="Aptos Narrow" w:hAnsi="Aptos Narrow"/>
          <w:b/>
          <w:sz w:val="24"/>
          <w:szCs w:val="24"/>
        </w:rPr>
      </w:pPr>
    </w:p>
    <w:p w14:paraId="2706C140" w14:textId="77777777" w:rsidR="0006653B" w:rsidRPr="00D84F8D" w:rsidRDefault="0006653B">
      <w:pPr>
        <w:rPr>
          <w:rFonts w:ascii="Aptos Narrow" w:hAnsi="Aptos Narrow"/>
          <w:b/>
          <w:sz w:val="24"/>
          <w:szCs w:val="24"/>
        </w:rPr>
      </w:pPr>
    </w:p>
    <w:p w14:paraId="66C7DA06" w14:textId="77777777" w:rsidR="0006653B" w:rsidRPr="00D84F8D" w:rsidRDefault="0006653B">
      <w:pPr>
        <w:rPr>
          <w:rFonts w:ascii="Aptos Narrow" w:hAnsi="Aptos Narrow"/>
          <w:b/>
          <w:sz w:val="24"/>
          <w:szCs w:val="24"/>
        </w:rPr>
      </w:pPr>
    </w:p>
    <w:p w14:paraId="6416FA0C" w14:textId="77777777" w:rsidR="0006653B" w:rsidRPr="00D84F8D" w:rsidRDefault="0006653B">
      <w:pPr>
        <w:rPr>
          <w:rFonts w:ascii="Aptos Narrow" w:hAnsi="Aptos Narrow"/>
          <w:b/>
          <w:sz w:val="24"/>
          <w:szCs w:val="24"/>
        </w:rPr>
      </w:pPr>
    </w:p>
    <w:p w14:paraId="324A644C" w14:textId="77777777" w:rsidR="0006653B" w:rsidRPr="00D84F8D" w:rsidRDefault="0006653B">
      <w:pPr>
        <w:rPr>
          <w:rFonts w:ascii="Aptos Narrow" w:hAnsi="Aptos Narrow"/>
          <w:b/>
          <w:sz w:val="24"/>
          <w:szCs w:val="24"/>
        </w:rPr>
      </w:pPr>
    </w:p>
    <w:p w14:paraId="1144EE4C" w14:textId="77777777" w:rsidR="0006653B" w:rsidRPr="00D84F8D" w:rsidRDefault="0006653B">
      <w:pPr>
        <w:rPr>
          <w:rFonts w:ascii="Aptos Narrow" w:hAnsi="Aptos Narrow"/>
          <w:b/>
          <w:sz w:val="24"/>
          <w:szCs w:val="24"/>
        </w:rPr>
      </w:pPr>
    </w:p>
    <w:p w14:paraId="0A6E5DE9" w14:textId="77777777" w:rsidR="0006653B" w:rsidRPr="00D84F8D" w:rsidRDefault="0006653B">
      <w:pPr>
        <w:rPr>
          <w:rFonts w:ascii="Aptos Narrow" w:hAnsi="Aptos Narrow"/>
          <w:b/>
          <w:sz w:val="24"/>
          <w:szCs w:val="24"/>
        </w:rPr>
      </w:pPr>
    </w:p>
    <w:p w14:paraId="1B27A1AD" w14:textId="77777777" w:rsidR="0006653B" w:rsidRPr="00D84F8D" w:rsidRDefault="0006653B">
      <w:pPr>
        <w:rPr>
          <w:rFonts w:ascii="Aptos Narrow" w:hAnsi="Aptos Narrow"/>
          <w:b/>
          <w:sz w:val="24"/>
          <w:szCs w:val="24"/>
        </w:rPr>
      </w:pPr>
    </w:p>
    <w:p w14:paraId="6B4E179C" w14:textId="77777777" w:rsidR="0006653B" w:rsidRPr="00D84F8D" w:rsidRDefault="0006653B">
      <w:pPr>
        <w:rPr>
          <w:rFonts w:ascii="Aptos Narrow" w:hAnsi="Aptos Narrow"/>
          <w:b/>
          <w:sz w:val="24"/>
          <w:szCs w:val="24"/>
        </w:rPr>
      </w:pPr>
    </w:p>
    <w:p w14:paraId="6AC5B697" w14:textId="77777777" w:rsidR="0006653B" w:rsidRPr="00D84F8D" w:rsidRDefault="0006653B">
      <w:pPr>
        <w:rPr>
          <w:rFonts w:ascii="Aptos Narrow" w:hAnsi="Aptos Narrow"/>
          <w:b/>
          <w:sz w:val="24"/>
          <w:szCs w:val="24"/>
        </w:rPr>
      </w:pPr>
    </w:p>
    <w:p w14:paraId="5469F7AF" w14:textId="77777777" w:rsidR="0006653B" w:rsidRPr="00D84F8D" w:rsidRDefault="0006653B">
      <w:pPr>
        <w:rPr>
          <w:rFonts w:ascii="Aptos Narrow" w:hAnsi="Aptos Narrow"/>
          <w:b/>
          <w:sz w:val="24"/>
          <w:szCs w:val="24"/>
        </w:rPr>
      </w:pPr>
    </w:p>
    <w:p w14:paraId="13B98723" w14:textId="77777777" w:rsidR="0006653B" w:rsidRPr="00D84F8D" w:rsidRDefault="0006653B">
      <w:pPr>
        <w:rPr>
          <w:rFonts w:ascii="Aptos Narrow" w:hAnsi="Aptos Narrow"/>
          <w:b/>
          <w:sz w:val="24"/>
          <w:szCs w:val="24"/>
        </w:rPr>
      </w:pPr>
    </w:p>
    <w:p w14:paraId="7EE361D5" w14:textId="77777777" w:rsidR="0006653B" w:rsidRPr="00D84F8D" w:rsidRDefault="0006653B">
      <w:pPr>
        <w:rPr>
          <w:rFonts w:ascii="Aptos Narrow" w:hAnsi="Aptos Narrow"/>
          <w:b/>
          <w:sz w:val="24"/>
          <w:szCs w:val="24"/>
        </w:rPr>
      </w:pPr>
    </w:p>
    <w:p w14:paraId="0D0A5762" w14:textId="7263EF61" w:rsidR="00BA5CD3" w:rsidRPr="00D84F8D" w:rsidRDefault="008968F4">
      <w:pPr>
        <w:rPr>
          <w:rFonts w:ascii="Aptos Narrow" w:hAnsi="Aptos Narrow"/>
          <w:b/>
          <w:sz w:val="24"/>
          <w:szCs w:val="24"/>
        </w:rPr>
      </w:pPr>
      <w:r w:rsidRPr="00D84F8D">
        <w:rPr>
          <w:rFonts w:ascii="Aptos Narrow" w:hAnsi="Aptos Narrow"/>
          <w:b/>
          <w:sz w:val="24"/>
          <w:szCs w:val="24"/>
        </w:rPr>
        <w:t>Qualification Matrix:</w:t>
      </w:r>
    </w:p>
    <w:p w14:paraId="166D0E32" w14:textId="66BA2EA1" w:rsidR="008968F4" w:rsidRPr="00D84F8D" w:rsidRDefault="008968F4">
      <w:pPr>
        <w:rPr>
          <w:rFonts w:ascii="Aptos Narrow" w:hAnsi="Aptos Narrow"/>
          <w:b/>
          <w:noProof/>
          <w:sz w:val="24"/>
          <w:szCs w:val="24"/>
        </w:rPr>
      </w:pPr>
    </w:p>
    <w:p w14:paraId="65B6966E" w14:textId="79D60458" w:rsidR="0006653B" w:rsidRPr="00D84F8D" w:rsidRDefault="0006653B">
      <w:pPr>
        <w:rPr>
          <w:rFonts w:ascii="Aptos Narrow" w:hAnsi="Aptos Narrow"/>
          <w:b/>
          <w:sz w:val="24"/>
          <w:szCs w:val="24"/>
        </w:rPr>
      </w:pPr>
      <w:r w:rsidRPr="00D84F8D">
        <w:rPr>
          <w:rFonts w:ascii="Aptos Narrow" w:hAnsi="Aptos Narrow"/>
          <w:noProof/>
          <w:sz w:val="24"/>
          <w:szCs w:val="24"/>
        </w:rPr>
        <w:drawing>
          <wp:inline distT="0" distB="0" distL="0" distR="0" wp14:anchorId="22719962" wp14:editId="2B73402D">
            <wp:extent cx="6407150" cy="3412490"/>
            <wp:effectExtent l="0" t="0" r="0" b="0"/>
            <wp:docPr id="1773148308"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48308" name="Picture 1" descr="A screen shot of a computer&#10;&#10;Description automatically generated"/>
                    <pic:cNvPicPr/>
                  </pic:nvPicPr>
                  <pic:blipFill>
                    <a:blip r:embed="rId7"/>
                    <a:stretch>
                      <a:fillRect/>
                    </a:stretch>
                  </pic:blipFill>
                  <pic:spPr>
                    <a:xfrm>
                      <a:off x="0" y="0"/>
                      <a:ext cx="6407150" cy="3412490"/>
                    </a:xfrm>
                    <a:prstGeom prst="rect">
                      <a:avLst/>
                    </a:prstGeom>
                  </pic:spPr>
                </pic:pic>
              </a:graphicData>
            </a:graphic>
          </wp:inline>
        </w:drawing>
      </w:r>
      <w:r w:rsidRPr="00D84F8D">
        <w:rPr>
          <w:rFonts w:ascii="Aptos Narrow" w:hAnsi="Aptos Narrow"/>
          <w:noProof/>
          <w:sz w:val="24"/>
          <w:szCs w:val="24"/>
        </w:rPr>
        <w:drawing>
          <wp:inline distT="0" distB="0" distL="0" distR="0" wp14:anchorId="13559E70" wp14:editId="5F09E7F6">
            <wp:extent cx="6407150" cy="4650740"/>
            <wp:effectExtent l="0" t="0" r="0" b="0"/>
            <wp:docPr id="1137468628"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68628" name="Picture 1" descr="A close-up of a chart&#10;&#10;Description automatically generated"/>
                    <pic:cNvPicPr/>
                  </pic:nvPicPr>
                  <pic:blipFill>
                    <a:blip r:embed="rId8"/>
                    <a:stretch>
                      <a:fillRect/>
                    </a:stretch>
                  </pic:blipFill>
                  <pic:spPr>
                    <a:xfrm>
                      <a:off x="0" y="0"/>
                      <a:ext cx="6407150" cy="4650740"/>
                    </a:xfrm>
                    <a:prstGeom prst="rect">
                      <a:avLst/>
                    </a:prstGeom>
                  </pic:spPr>
                </pic:pic>
              </a:graphicData>
            </a:graphic>
          </wp:inline>
        </w:drawing>
      </w:r>
    </w:p>
    <w:sectPr w:rsidR="0006653B" w:rsidRPr="00D84F8D" w:rsidSect="008968F4">
      <w:headerReference w:type="even" r:id="rId9"/>
      <w:headerReference w:type="default" r:id="rId10"/>
      <w:footerReference w:type="even" r:id="rId11"/>
      <w:footerReference w:type="default" r:id="rId12"/>
      <w:headerReference w:type="first" r:id="rId13"/>
      <w:footerReference w:type="first" r:id="rId14"/>
      <w:pgSz w:w="11910" w:h="16840"/>
      <w:pgMar w:top="680" w:right="900" w:bottom="900" w:left="920" w:header="283"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9AAE" w14:textId="77777777" w:rsidR="008968F4" w:rsidRDefault="008968F4" w:rsidP="008968F4">
      <w:pPr>
        <w:spacing w:after="0" w:line="240" w:lineRule="auto"/>
      </w:pPr>
      <w:r>
        <w:separator/>
      </w:r>
    </w:p>
  </w:endnote>
  <w:endnote w:type="continuationSeparator" w:id="0">
    <w:p w14:paraId="76103A89" w14:textId="77777777" w:rsidR="008968F4" w:rsidRDefault="008968F4" w:rsidP="0089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2BEF" w14:textId="77777777" w:rsidR="00274C82" w:rsidRDefault="0027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7B47" w14:textId="77777777" w:rsidR="0006653B" w:rsidRDefault="00BA5CD3">
    <w:pPr>
      <w:pStyle w:val="BodyText"/>
      <w:spacing w:line="14" w:lineRule="auto"/>
    </w:pPr>
    <w:r>
      <w:rPr>
        <w:noProof/>
      </w:rPr>
      <mc:AlternateContent>
        <mc:Choice Requires="wps">
          <w:drawing>
            <wp:anchor distT="0" distB="0" distL="114300" distR="114300" simplePos="0" relativeHeight="251659264" behindDoc="1" locked="0" layoutInCell="1" allowOverlap="1" wp14:anchorId="535C1054" wp14:editId="72570BD2">
              <wp:simplePos x="0" y="0"/>
              <wp:positionH relativeFrom="page">
                <wp:posOffset>705633</wp:posOffset>
              </wp:positionH>
              <wp:positionV relativeFrom="page">
                <wp:posOffset>10104329</wp:posOffset>
              </wp:positionV>
              <wp:extent cx="1281830" cy="151130"/>
              <wp:effectExtent l="0" t="0" r="13970" b="127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8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7AF9" w14:textId="027BB744" w:rsidR="0006653B" w:rsidRDefault="008968F4" w:rsidP="008968F4">
                          <w:pPr>
                            <w:spacing w:before="21"/>
                            <w:ind w:left="20"/>
                            <w:rPr>
                              <w:rFonts w:ascii="Century Gothic" w:hAnsi="Century Gothic"/>
                              <w:sz w:val="16"/>
                              <w:lang w:val="en-US"/>
                            </w:rPr>
                          </w:pPr>
                          <w:r>
                            <w:rPr>
                              <w:rFonts w:ascii="Century Gothic" w:hAnsi="Century Gothic"/>
                              <w:sz w:val="16"/>
                              <w:lang w:val="en-US"/>
                            </w:rPr>
                            <w:t>August 2021</w:t>
                          </w:r>
                        </w:p>
                        <w:p w14:paraId="5F324AB9" w14:textId="77777777" w:rsidR="008968F4" w:rsidRPr="008968F4" w:rsidRDefault="008968F4" w:rsidP="008968F4">
                          <w:pPr>
                            <w:spacing w:before="21"/>
                            <w:ind w:left="20"/>
                            <w:rPr>
                              <w:rFonts w:ascii="Century Gothic" w:hAnsi="Century Gothic"/>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C1054" id="_x0000_t202" coordsize="21600,21600" o:spt="202" path="m,l,21600r21600,l21600,xe">
              <v:stroke joinstyle="miter"/>
              <v:path gradientshapeok="t" o:connecttype="rect"/>
            </v:shapetype>
            <v:shape id="docshape1" o:spid="_x0000_s1028" type="#_x0000_t202" style="position:absolute;margin-left:55.55pt;margin-top:795.6pt;width:100.95pt;height:1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" filled="f" stroked="f">
              <v:textbox inset="0,0,0,0">
                <w:txbxContent>
                  <w:p w14:paraId="41167AF9" w14:textId="027BB744" w:rsidR="002810CC" w:rsidRDefault="008968F4" w:rsidP="008968F4">
                    <w:pPr>
                      <w:spacing w:before="21"/>
                      <w:ind w:left="20"/>
                      <w:rPr>
                        <w:rFonts w:ascii="Century Gothic" w:hAnsi="Century Gothic"/>
                        <w:sz w:val="16"/>
                        <w:lang w:val="en-US"/>
                      </w:rPr>
                    </w:pPr>
                    <w:r>
                      <w:rPr>
                        <w:rFonts w:ascii="Century Gothic" w:hAnsi="Century Gothic"/>
                        <w:sz w:val="16"/>
                        <w:lang w:val="en-US"/>
                      </w:rPr>
                      <w:t>August 2021</w:t>
                    </w:r>
                  </w:p>
                  <w:p w14:paraId="5F324AB9" w14:textId="77777777" w:rsidR="008968F4" w:rsidRPr="008968F4" w:rsidRDefault="008968F4" w:rsidP="008968F4">
                    <w:pPr>
                      <w:spacing w:before="21"/>
                      <w:ind w:left="20"/>
                      <w:rPr>
                        <w:rFonts w:ascii="Century Gothic" w:hAnsi="Century Gothic"/>
                        <w:sz w:val="16"/>
                        <w:lang w:val="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2D2F" w14:textId="77777777" w:rsidR="00274C82" w:rsidRDefault="0027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8090" w14:textId="77777777" w:rsidR="008968F4" w:rsidRDefault="008968F4" w:rsidP="008968F4">
      <w:pPr>
        <w:spacing w:after="0" w:line="240" w:lineRule="auto"/>
      </w:pPr>
      <w:r>
        <w:separator/>
      </w:r>
    </w:p>
  </w:footnote>
  <w:footnote w:type="continuationSeparator" w:id="0">
    <w:p w14:paraId="15FD87B6" w14:textId="77777777" w:rsidR="008968F4" w:rsidRDefault="008968F4" w:rsidP="0089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2B40" w14:textId="77777777" w:rsidR="00274C82" w:rsidRDefault="00274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1DBA" w14:textId="5172897B" w:rsidR="008968F4" w:rsidRDefault="008968F4" w:rsidP="008968F4">
    <w:pPr>
      <w:pStyle w:val="Header"/>
      <w:jc w:val="right"/>
    </w:pPr>
    <w:r w:rsidRPr="008968F4">
      <w:rPr>
        <w:rFonts w:ascii="Century Gothic" w:hAnsi="Century Gothic"/>
        <w:noProof/>
      </w:rPr>
      <w:drawing>
        <wp:inline distT="0" distB="0" distL="0" distR="0" wp14:anchorId="321101E9" wp14:editId="10BD2E1A">
          <wp:extent cx="1548950" cy="754379"/>
          <wp:effectExtent l="0" t="0" r="0" b="825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548950" cy="7543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A2FC" w14:textId="77777777" w:rsidR="00274C82" w:rsidRDefault="00274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A2FB1"/>
    <w:multiLevelType w:val="hybridMultilevel"/>
    <w:tmpl w:val="9AF06486"/>
    <w:lvl w:ilvl="0" w:tplc="D11C9556">
      <w:start w:val="1"/>
      <w:numFmt w:val="decimal"/>
      <w:lvlText w:val="%1."/>
      <w:lvlJc w:val="left"/>
      <w:pPr>
        <w:ind w:left="573" w:hanging="361"/>
      </w:pPr>
      <w:rPr>
        <w:rFonts w:ascii="Century Gothic" w:eastAsia="Verdana" w:hAnsi="Century Gothic" w:cs="Verdana" w:hint="default"/>
        <w:b w:val="0"/>
        <w:bCs w:val="0"/>
        <w:i w:val="0"/>
        <w:iCs w:val="0"/>
        <w:w w:val="82"/>
        <w:sz w:val="22"/>
        <w:szCs w:val="22"/>
        <w:lang w:val="en-GB" w:eastAsia="en-US" w:bidi="ar-SA"/>
      </w:rPr>
    </w:lvl>
    <w:lvl w:ilvl="1" w:tplc="582E5FF2">
      <w:numFmt w:val="bullet"/>
      <w:lvlText w:val="•"/>
      <w:lvlJc w:val="left"/>
      <w:pPr>
        <w:ind w:left="1530" w:hanging="361"/>
      </w:pPr>
      <w:rPr>
        <w:rFonts w:hint="default"/>
        <w:lang w:val="en-GB" w:eastAsia="en-US" w:bidi="ar-SA"/>
      </w:rPr>
    </w:lvl>
    <w:lvl w:ilvl="2" w:tplc="44E8D444">
      <w:numFmt w:val="bullet"/>
      <w:lvlText w:val="•"/>
      <w:lvlJc w:val="left"/>
      <w:pPr>
        <w:ind w:left="2481" w:hanging="361"/>
      </w:pPr>
      <w:rPr>
        <w:rFonts w:hint="default"/>
        <w:lang w:val="en-GB" w:eastAsia="en-US" w:bidi="ar-SA"/>
      </w:rPr>
    </w:lvl>
    <w:lvl w:ilvl="3" w:tplc="B99071B4">
      <w:numFmt w:val="bullet"/>
      <w:lvlText w:val="•"/>
      <w:lvlJc w:val="left"/>
      <w:pPr>
        <w:ind w:left="3431" w:hanging="361"/>
      </w:pPr>
      <w:rPr>
        <w:rFonts w:hint="default"/>
        <w:lang w:val="en-GB" w:eastAsia="en-US" w:bidi="ar-SA"/>
      </w:rPr>
    </w:lvl>
    <w:lvl w:ilvl="4" w:tplc="82267EC2">
      <w:numFmt w:val="bullet"/>
      <w:lvlText w:val="•"/>
      <w:lvlJc w:val="left"/>
      <w:pPr>
        <w:ind w:left="4382" w:hanging="361"/>
      </w:pPr>
      <w:rPr>
        <w:rFonts w:hint="default"/>
        <w:lang w:val="en-GB" w:eastAsia="en-US" w:bidi="ar-SA"/>
      </w:rPr>
    </w:lvl>
    <w:lvl w:ilvl="5" w:tplc="55867D4A">
      <w:numFmt w:val="bullet"/>
      <w:lvlText w:val="•"/>
      <w:lvlJc w:val="left"/>
      <w:pPr>
        <w:ind w:left="5333" w:hanging="361"/>
      </w:pPr>
      <w:rPr>
        <w:rFonts w:hint="default"/>
        <w:lang w:val="en-GB" w:eastAsia="en-US" w:bidi="ar-SA"/>
      </w:rPr>
    </w:lvl>
    <w:lvl w:ilvl="6" w:tplc="0D804A7A">
      <w:numFmt w:val="bullet"/>
      <w:lvlText w:val="•"/>
      <w:lvlJc w:val="left"/>
      <w:pPr>
        <w:ind w:left="6283" w:hanging="361"/>
      </w:pPr>
      <w:rPr>
        <w:rFonts w:hint="default"/>
        <w:lang w:val="en-GB" w:eastAsia="en-US" w:bidi="ar-SA"/>
      </w:rPr>
    </w:lvl>
    <w:lvl w:ilvl="7" w:tplc="A3D6C9F6">
      <w:numFmt w:val="bullet"/>
      <w:lvlText w:val="•"/>
      <w:lvlJc w:val="left"/>
      <w:pPr>
        <w:ind w:left="7234" w:hanging="361"/>
      </w:pPr>
      <w:rPr>
        <w:rFonts w:hint="default"/>
        <w:lang w:val="en-GB" w:eastAsia="en-US" w:bidi="ar-SA"/>
      </w:rPr>
    </w:lvl>
    <w:lvl w:ilvl="8" w:tplc="60262C0C">
      <w:numFmt w:val="bullet"/>
      <w:lvlText w:val="•"/>
      <w:lvlJc w:val="left"/>
      <w:pPr>
        <w:ind w:left="8185" w:hanging="361"/>
      </w:pPr>
      <w:rPr>
        <w:rFonts w:hint="default"/>
        <w:lang w:val="en-GB" w:eastAsia="en-US" w:bidi="ar-SA"/>
      </w:rPr>
    </w:lvl>
  </w:abstractNum>
  <w:num w:numId="1" w16cid:durableId="149352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F4"/>
    <w:rsid w:val="0006653B"/>
    <w:rsid w:val="001B3CF3"/>
    <w:rsid w:val="00274C82"/>
    <w:rsid w:val="004B7C81"/>
    <w:rsid w:val="00783C71"/>
    <w:rsid w:val="007F2B11"/>
    <w:rsid w:val="00870B97"/>
    <w:rsid w:val="008968F4"/>
    <w:rsid w:val="00A24923"/>
    <w:rsid w:val="00B23D1B"/>
    <w:rsid w:val="00BA5CD3"/>
    <w:rsid w:val="00BA625A"/>
    <w:rsid w:val="00BC5087"/>
    <w:rsid w:val="00C263A9"/>
    <w:rsid w:val="00D84F8D"/>
    <w:rsid w:val="00DA0EBC"/>
    <w:rsid w:val="00FD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214E4B"/>
  <w15:chartTrackingRefBased/>
  <w15:docId w15:val="{D6B3B236-BD68-409F-951F-FBAB4A51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8F4"/>
    <w:pPr>
      <w:spacing w:after="120"/>
    </w:pPr>
  </w:style>
  <w:style w:type="character" w:customStyle="1" w:styleId="BodyTextChar">
    <w:name w:val="Body Text Char"/>
    <w:basedOn w:val="DefaultParagraphFont"/>
    <w:link w:val="BodyText"/>
    <w:uiPriority w:val="99"/>
    <w:semiHidden/>
    <w:rsid w:val="008968F4"/>
  </w:style>
  <w:style w:type="paragraph" w:styleId="Header">
    <w:name w:val="header"/>
    <w:basedOn w:val="Normal"/>
    <w:link w:val="HeaderChar"/>
    <w:uiPriority w:val="99"/>
    <w:unhideWhenUsed/>
    <w:rsid w:val="00896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8F4"/>
  </w:style>
  <w:style w:type="paragraph" w:styleId="Footer">
    <w:name w:val="footer"/>
    <w:basedOn w:val="Normal"/>
    <w:link w:val="FooterChar"/>
    <w:uiPriority w:val="99"/>
    <w:unhideWhenUsed/>
    <w:rsid w:val="00896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8F4"/>
  </w:style>
  <w:style w:type="paragraph" w:customStyle="1" w:styleId="TableParagraph">
    <w:name w:val="Table Paragraph"/>
    <w:basedOn w:val="Normal"/>
    <w:uiPriority w:val="1"/>
    <w:qFormat/>
    <w:rsid w:val="008968F4"/>
    <w:pPr>
      <w:widowControl w:val="0"/>
      <w:autoSpaceDE w:val="0"/>
      <w:autoSpaceDN w:val="0"/>
      <w:spacing w:before="24" w:after="0" w:line="240" w:lineRule="auto"/>
      <w:ind w:left="107"/>
    </w:pPr>
    <w:rPr>
      <w:rFonts w:ascii="Verdana" w:eastAsia="Verdana" w:hAnsi="Verdana" w:cs="Verdana"/>
    </w:rPr>
  </w:style>
  <w:style w:type="table" w:styleId="TableGrid">
    <w:name w:val="Table Grid"/>
    <w:basedOn w:val="TableNormal"/>
    <w:uiPriority w:val="39"/>
    <w:rsid w:val="00D8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Bacon</dc:creator>
  <cp:keywords/>
  <dc:description/>
  <cp:lastModifiedBy>Terri-Louise Stubbins</cp:lastModifiedBy>
  <cp:revision>3</cp:revision>
  <cp:lastPrinted>2021-08-27T12:28:00Z</cp:lastPrinted>
  <dcterms:created xsi:type="dcterms:W3CDTF">2024-11-11T10:10:00Z</dcterms:created>
  <dcterms:modified xsi:type="dcterms:W3CDTF">2025-04-02T13:22:00Z</dcterms:modified>
</cp:coreProperties>
</file>